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8A" w:rsidRPr="00BC34E4" w:rsidRDefault="00AD278A" w:rsidP="00AD278A">
      <w:pPr>
        <w:suppressAutoHyphens/>
        <w:ind w:right="450"/>
        <w:jc w:val="center"/>
        <w:rPr>
          <w:b/>
          <w:sz w:val="22"/>
          <w:szCs w:val="22"/>
          <w:lang w:val="en-GB"/>
        </w:rPr>
      </w:pPr>
      <w:r w:rsidRPr="00BC34E4">
        <w:rPr>
          <w:b/>
          <w:sz w:val="22"/>
          <w:szCs w:val="22"/>
          <w:lang w:val="en-GB"/>
        </w:rPr>
        <w:t>Invitation for Bids</w:t>
      </w:r>
    </w:p>
    <w:p w:rsidR="00641370" w:rsidRPr="000D5F6F" w:rsidRDefault="00641370" w:rsidP="00641370">
      <w:pPr>
        <w:tabs>
          <w:tab w:val="left" w:pos="4680"/>
        </w:tabs>
        <w:ind w:right="450"/>
        <w:jc w:val="center"/>
        <w:rPr>
          <w:spacing w:val="-2"/>
          <w:sz w:val="22"/>
          <w:szCs w:val="22"/>
        </w:rPr>
      </w:pPr>
      <w:proofErr w:type="spellStart"/>
      <w:r w:rsidRPr="000D5F6F">
        <w:rPr>
          <w:spacing w:val="-2"/>
          <w:sz w:val="22"/>
          <w:szCs w:val="22"/>
        </w:rPr>
        <w:t>Province</w:t>
      </w:r>
      <w:proofErr w:type="spellEnd"/>
      <w:r w:rsidRPr="000D5F6F">
        <w:rPr>
          <w:spacing w:val="-2"/>
          <w:sz w:val="22"/>
          <w:szCs w:val="22"/>
        </w:rPr>
        <w:t xml:space="preserve"> </w:t>
      </w:r>
      <w:proofErr w:type="spellStart"/>
      <w:r w:rsidRPr="000D5F6F">
        <w:rPr>
          <w:spacing w:val="-2"/>
          <w:sz w:val="22"/>
          <w:szCs w:val="22"/>
        </w:rPr>
        <w:t>Government</w:t>
      </w:r>
      <w:proofErr w:type="spellEnd"/>
      <w:r w:rsidRPr="000D5F6F">
        <w:rPr>
          <w:spacing w:val="-2"/>
          <w:sz w:val="22"/>
          <w:szCs w:val="22"/>
        </w:rPr>
        <w:t xml:space="preserve"> </w:t>
      </w:r>
    </w:p>
    <w:p w:rsidR="00641370" w:rsidRPr="000D5F6F" w:rsidRDefault="00641370" w:rsidP="00641370">
      <w:pPr>
        <w:tabs>
          <w:tab w:val="right" w:leader="underscore" w:pos="4680"/>
        </w:tabs>
        <w:ind w:right="450"/>
        <w:jc w:val="center"/>
        <w:rPr>
          <w:spacing w:val="-2"/>
          <w:sz w:val="22"/>
          <w:szCs w:val="22"/>
        </w:rPr>
      </w:pPr>
      <w:proofErr w:type="spellStart"/>
      <w:r w:rsidRPr="000D5F6F">
        <w:rPr>
          <w:spacing w:val="-2"/>
          <w:sz w:val="22"/>
          <w:szCs w:val="22"/>
        </w:rPr>
        <w:t>Ministry</w:t>
      </w:r>
      <w:proofErr w:type="spellEnd"/>
      <w:r w:rsidRPr="000D5F6F">
        <w:rPr>
          <w:spacing w:val="-2"/>
          <w:sz w:val="22"/>
          <w:szCs w:val="22"/>
        </w:rPr>
        <w:t xml:space="preserve"> of </w:t>
      </w:r>
      <w:proofErr w:type="spellStart"/>
      <w:r w:rsidRPr="000D5F6F">
        <w:rPr>
          <w:spacing w:val="-2"/>
          <w:sz w:val="22"/>
          <w:szCs w:val="22"/>
        </w:rPr>
        <w:t>Industry</w:t>
      </w:r>
      <w:proofErr w:type="spellEnd"/>
      <w:r w:rsidRPr="000D5F6F">
        <w:rPr>
          <w:spacing w:val="-2"/>
          <w:sz w:val="22"/>
          <w:szCs w:val="22"/>
        </w:rPr>
        <w:t xml:space="preserve">, </w:t>
      </w:r>
      <w:proofErr w:type="spellStart"/>
      <w:r w:rsidRPr="000D5F6F">
        <w:rPr>
          <w:spacing w:val="-2"/>
          <w:sz w:val="22"/>
          <w:szCs w:val="22"/>
        </w:rPr>
        <w:t>Tourism</w:t>
      </w:r>
      <w:proofErr w:type="spellEnd"/>
      <w:r w:rsidRPr="000D5F6F">
        <w:rPr>
          <w:spacing w:val="-2"/>
          <w:sz w:val="22"/>
          <w:szCs w:val="22"/>
        </w:rPr>
        <w:t xml:space="preserve">, </w:t>
      </w:r>
      <w:proofErr w:type="spellStart"/>
      <w:r w:rsidRPr="000D5F6F">
        <w:rPr>
          <w:spacing w:val="-2"/>
          <w:sz w:val="22"/>
          <w:szCs w:val="22"/>
        </w:rPr>
        <w:t>Forest</w:t>
      </w:r>
      <w:proofErr w:type="spellEnd"/>
      <w:r w:rsidRPr="000D5F6F">
        <w:rPr>
          <w:spacing w:val="-2"/>
          <w:sz w:val="22"/>
          <w:szCs w:val="22"/>
        </w:rPr>
        <w:t xml:space="preserve"> and </w:t>
      </w:r>
      <w:proofErr w:type="spellStart"/>
      <w:r w:rsidRPr="000D5F6F">
        <w:rPr>
          <w:spacing w:val="-2"/>
          <w:sz w:val="22"/>
          <w:szCs w:val="22"/>
        </w:rPr>
        <w:t>Environment</w:t>
      </w:r>
      <w:proofErr w:type="spellEnd"/>
    </w:p>
    <w:p w:rsidR="00641370" w:rsidRPr="000D5F6F" w:rsidRDefault="00641370" w:rsidP="00641370">
      <w:pPr>
        <w:tabs>
          <w:tab w:val="right" w:leader="underscore" w:pos="4680"/>
        </w:tabs>
        <w:ind w:right="450"/>
        <w:jc w:val="center"/>
        <w:rPr>
          <w:b/>
          <w:spacing w:val="-2"/>
          <w:sz w:val="22"/>
          <w:szCs w:val="22"/>
        </w:rPr>
      </w:pPr>
      <w:proofErr w:type="spellStart"/>
      <w:r w:rsidRPr="000D5F6F">
        <w:rPr>
          <w:spacing w:val="-2"/>
          <w:sz w:val="22"/>
          <w:szCs w:val="22"/>
        </w:rPr>
        <w:t>Province</w:t>
      </w:r>
      <w:proofErr w:type="spellEnd"/>
      <w:r w:rsidRPr="000D5F6F">
        <w:rPr>
          <w:spacing w:val="-2"/>
          <w:sz w:val="22"/>
          <w:szCs w:val="22"/>
        </w:rPr>
        <w:t xml:space="preserve"> no 5, </w:t>
      </w:r>
      <w:proofErr w:type="spellStart"/>
      <w:r w:rsidRPr="000D5F6F">
        <w:rPr>
          <w:spacing w:val="-2"/>
          <w:sz w:val="22"/>
          <w:szCs w:val="22"/>
        </w:rPr>
        <w:t>Butwal</w:t>
      </w:r>
      <w:proofErr w:type="spellEnd"/>
    </w:p>
    <w:p w:rsidR="00AD278A" w:rsidRPr="00BC34E4" w:rsidRDefault="00AD278A" w:rsidP="00AD278A">
      <w:pPr>
        <w:tabs>
          <w:tab w:val="right" w:leader="underscore" w:pos="4680"/>
        </w:tabs>
        <w:ind w:right="450"/>
        <w:jc w:val="center"/>
        <w:rPr>
          <w:b/>
          <w:i/>
          <w:spacing w:val="-2"/>
          <w:sz w:val="22"/>
          <w:szCs w:val="22"/>
        </w:rPr>
      </w:pPr>
      <w:proofErr w:type="spellStart"/>
      <w:r w:rsidRPr="00BC34E4">
        <w:rPr>
          <w:b/>
          <w:i/>
          <w:spacing w:val="-2"/>
          <w:sz w:val="22"/>
          <w:szCs w:val="22"/>
        </w:rPr>
        <w:t>Procurement</w:t>
      </w:r>
      <w:proofErr w:type="spellEnd"/>
      <w:r w:rsidRPr="00BC34E4">
        <w:rPr>
          <w:b/>
          <w:i/>
          <w:spacing w:val="-2"/>
          <w:sz w:val="22"/>
          <w:szCs w:val="22"/>
        </w:rPr>
        <w:t xml:space="preserve"> of </w:t>
      </w:r>
      <w:proofErr w:type="spellStart"/>
      <w:r w:rsidRPr="00BC34E4">
        <w:rPr>
          <w:b/>
          <w:i/>
          <w:spacing w:val="-2"/>
          <w:sz w:val="22"/>
          <w:szCs w:val="22"/>
        </w:rPr>
        <w:t>Supply</w:t>
      </w:r>
      <w:proofErr w:type="spellEnd"/>
      <w:r w:rsidRPr="00BC34E4">
        <w:rPr>
          <w:b/>
          <w:i/>
          <w:spacing w:val="-2"/>
          <w:sz w:val="22"/>
          <w:szCs w:val="22"/>
        </w:rPr>
        <w:t xml:space="preserve"> and </w:t>
      </w:r>
      <w:proofErr w:type="spellStart"/>
      <w:r w:rsidRPr="00BC34E4">
        <w:rPr>
          <w:b/>
          <w:i/>
          <w:spacing w:val="-2"/>
          <w:sz w:val="22"/>
          <w:szCs w:val="22"/>
        </w:rPr>
        <w:t>Delivery</w:t>
      </w:r>
      <w:proofErr w:type="spellEnd"/>
      <w:r w:rsidRPr="00BC34E4">
        <w:rPr>
          <w:b/>
          <w:i/>
          <w:spacing w:val="-2"/>
          <w:sz w:val="22"/>
          <w:szCs w:val="22"/>
        </w:rPr>
        <w:t xml:space="preserve"> of </w:t>
      </w:r>
      <w:proofErr w:type="spellStart"/>
      <w:r w:rsidR="00641370">
        <w:rPr>
          <w:b/>
          <w:i/>
          <w:spacing w:val="-2"/>
          <w:sz w:val="22"/>
          <w:szCs w:val="22"/>
        </w:rPr>
        <w:t>Vehicles</w:t>
      </w:r>
      <w:proofErr w:type="spellEnd"/>
    </w:p>
    <w:p w:rsidR="00AD278A" w:rsidRPr="00BC34E4" w:rsidRDefault="00AD278A" w:rsidP="003E2C89">
      <w:pPr>
        <w:ind w:right="450"/>
        <w:rPr>
          <w:bCs/>
          <w:sz w:val="22"/>
          <w:szCs w:val="22"/>
        </w:rPr>
      </w:pPr>
      <w:r w:rsidRPr="00BC34E4">
        <w:rPr>
          <w:bCs/>
          <w:sz w:val="22"/>
          <w:szCs w:val="22"/>
        </w:rPr>
        <w:t>Date of</w:t>
      </w:r>
      <w:r w:rsidRPr="00BC34E4">
        <w:rPr>
          <w:bCs/>
          <w:sz w:val="22"/>
          <w:szCs w:val="22"/>
          <w:lang w:val="en-US"/>
        </w:rPr>
        <w:t xml:space="preserve"> publication</w:t>
      </w:r>
      <w:r w:rsidRPr="00BC34E4">
        <w:rPr>
          <w:bCs/>
          <w:sz w:val="22"/>
          <w:szCs w:val="22"/>
        </w:rPr>
        <w:t xml:space="preserve">: </w:t>
      </w:r>
      <w:proofErr w:type="spellStart"/>
      <w:r w:rsidR="00641370">
        <w:rPr>
          <w:b/>
          <w:sz w:val="22"/>
          <w:szCs w:val="22"/>
        </w:rPr>
        <w:t>October</w:t>
      </w:r>
      <w:proofErr w:type="spellEnd"/>
      <w:r w:rsidR="00641370">
        <w:rPr>
          <w:b/>
          <w:sz w:val="22"/>
          <w:szCs w:val="22"/>
        </w:rPr>
        <w:t xml:space="preserve"> 3</w:t>
      </w:r>
      <w:r w:rsidR="00017CDF">
        <w:rPr>
          <w:b/>
          <w:sz w:val="22"/>
          <w:szCs w:val="22"/>
        </w:rPr>
        <w:t>, 2018</w:t>
      </w:r>
      <w:r w:rsidR="003E2C89" w:rsidRPr="00BC34E4">
        <w:rPr>
          <w:bCs/>
          <w:sz w:val="22"/>
          <w:szCs w:val="22"/>
        </w:rPr>
        <w:t xml:space="preserve">                                               </w:t>
      </w:r>
      <w:r w:rsidR="00BC34E4">
        <w:rPr>
          <w:bCs/>
          <w:sz w:val="22"/>
          <w:szCs w:val="22"/>
        </w:rPr>
        <w:t xml:space="preserve">                                             </w:t>
      </w:r>
      <w:proofErr w:type="spellStart"/>
      <w:r w:rsidRPr="00BC34E4">
        <w:rPr>
          <w:spacing w:val="-2"/>
          <w:sz w:val="22"/>
          <w:szCs w:val="22"/>
        </w:rPr>
        <w:t>Name</w:t>
      </w:r>
      <w:proofErr w:type="spellEnd"/>
      <w:r w:rsidRPr="00BC34E4">
        <w:rPr>
          <w:spacing w:val="-2"/>
          <w:sz w:val="22"/>
          <w:szCs w:val="22"/>
        </w:rPr>
        <w:t xml:space="preserve"> of </w:t>
      </w:r>
      <w:proofErr w:type="spellStart"/>
      <w:r w:rsidRPr="00BC34E4">
        <w:rPr>
          <w:spacing w:val="-2"/>
          <w:sz w:val="22"/>
          <w:szCs w:val="22"/>
        </w:rPr>
        <w:t>the</w:t>
      </w:r>
      <w:proofErr w:type="spellEnd"/>
      <w:r w:rsidRPr="00BC34E4">
        <w:rPr>
          <w:spacing w:val="-2"/>
          <w:sz w:val="22"/>
          <w:szCs w:val="22"/>
        </w:rPr>
        <w:t xml:space="preserve"> Project: </w:t>
      </w:r>
      <w:proofErr w:type="spellStart"/>
      <w:r w:rsidRPr="00BC34E4">
        <w:rPr>
          <w:b/>
          <w:bCs/>
          <w:i/>
          <w:iCs/>
          <w:spacing w:val="-2"/>
          <w:sz w:val="22"/>
          <w:szCs w:val="22"/>
        </w:rPr>
        <w:t>Procurement</w:t>
      </w:r>
      <w:proofErr w:type="spellEnd"/>
      <w:r w:rsidRPr="00BC34E4">
        <w:rPr>
          <w:b/>
          <w:bCs/>
          <w:i/>
          <w:iCs/>
          <w:spacing w:val="-2"/>
          <w:sz w:val="22"/>
          <w:szCs w:val="22"/>
        </w:rPr>
        <w:t xml:space="preserve"> of </w:t>
      </w:r>
      <w:proofErr w:type="spellStart"/>
      <w:r w:rsidR="00641370">
        <w:rPr>
          <w:b/>
          <w:bCs/>
          <w:i/>
          <w:iCs/>
          <w:spacing w:val="-2"/>
          <w:sz w:val="22"/>
          <w:szCs w:val="22"/>
        </w:rPr>
        <w:t>Vehicles</w:t>
      </w:r>
      <w:proofErr w:type="spellEnd"/>
    </w:p>
    <w:p w:rsidR="00641370" w:rsidRPr="000D5F6F" w:rsidRDefault="00641370" w:rsidP="00641370">
      <w:pPr>
        <w:pStyle w:val="BodyText3"/>
        <w:ind w:left="540"/>
        <w:jc w:val="center"/>
        <w:rPr>
          <w:b/>
          <w:i w:val="0"/>
          <w:spacing w:val="-2"/>
          <w:szCs w:val="24"/>
        </w:rPr>
      </w:pPr>
    </w:p>
    <w:p w:rsidR="00AD278A" w:rsidRPr="00A37A9B" w:rsidRDefault="00641370" w:rsidP="00641370">
      <w:pPr>
        <w:pStyle w:val="ListContinue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/>
        <w:ind w:left="720" w:hanging="540"/>
        <w:contextualSpacing w:val="0"/>
        <w:rPr>
          <w:rFonts w:ascii="Times New Roman" w:hAnsi="Times New Roman"/>
          <w:sz w:val="22"/>
          <w:szCs w:val="22"/>
        </w:rPr>
      </w:pPr>
      <w:r w:rsidRPr="000D5F6F">
        <w:rPr>
          <w:rFonts w:ascii="Times New Roman" w:hAnsi="Times New Roman"/>
          <w:b/>
          <w:bCs/>
          <w:i/>
          <w:sz w:val="22"/>
          <w:szCs w:val="22"/>
          <w:lang w:val="en-GB"/>
        </w:rPr>
        <w:t>Ministry of Industry, Tourism</w:t>
      </w:r>
      <w:r w:rsidR="00B37A54">
        <w:rPr>
          <w:rFonts w:ascii="Times New Roman" w:hAnsi="Times New Roman"/>
          <w:b/>
          <w:bCs/>
          <w:i/>
          <w:sz w:val="22"/>
          <w:szCs w:val="22"/>
          <w:lang w:val="en-GB"/>
        </w:rPr>
        <w:t>, Forest</w:t>
      </w:r>
      <w:bookmarkStart w:id="0" w:name="_GoBack"/>
      <w:bookmarkEnd w:id="0"/>
      <w:r w:rsidRPr="000D5F6F">
        <w:rPr>
          <w:rFonts w:ascii="Times New Roman" w:hAnsi="Times New Roman"/>
          <w:b/>
          <w:bCs/>
          <w:i/>
          <w:sz w:val="22"/>
          <w:szCs w:val="22"/>
          <w:lang w:val="en-GB"/>
        </w:rPr>
        <w:t xml:space="preserve"> and Environment</w:t>
      </w:r>
      <w:r w:rsidRPr="000D5F6F">
        <w:rPr>
          <w:rFonts w:ascii="Times New Roman" w:hAnsi="Times New Roman"/>
          <w:b/>
          <w:bCs/>
          <w:i/>
          <w:sz w:val="22"/>
          <w:szCs w:val="22"/>
        </w:rPr>
        <w:t xml:space="preserve">, Province no 5, </w:t>
      </w:r>
      <w:proofErr w:type="spellStart"/>
      <w:r w:rsidRPr="000D5F6F">
        <w:rPr>
          <w:rFonts w:ascii="Times New Roman" w:hAnsi="Times New Roman"/>
          <w:b/>
          <w:bCs/>
          <w:i/>
          <w:sz w:val="22"/>
          <w:szCs w:val="22"/>
        </w:rPr>
        <w:t>Butwal</w:t>
      </w:r>
      <w:proofErr w:type="spellEnd"/>
      <w:r w:rsidRPr="000D5F6F">
        <w:rPr>
          <w:rFonts w:ascii="Times New Roman" w:hAnsi="Times New Roman"/>
          <w:b/>
          <w:bCs/>
          <w:i/>
          <w:sz w:val="22"/>
          <w:szCs w:val="22"/>
        </w:rPr>
        <w:t>,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A37A9B" w:rsidRPr="00C6077E">
        <w:rPr>
          <w:rFonts w:ascii="Times New Roman" w:hAnsi="Times New Roman"/>
          <w:sz w:val="22"/>
          <w:szCs w:val="22"/>
        </w:rPr>
        <w:t xml:space="preserve">invites </w:t>
      </w:r>
      <w:r w:rsidR="00A37A9B">
        <w:rPr>
          <w:rFonts w:ascii="Times New Roman" w:hAnsi="Times New Roman"/>
          <w:sz w:val="22"/>
          <w:szCs w:val="22"/>
        </w:rPr>
        <w:t>electronic</w:t>
      </w:r>
      <w:r w:rsidR="00A37A9B" w:rsidRPr="00C6077E">
        <w:rPr>
          <w:rFonts w:ascii="Times New Roman" w:hAnsi="Times New Roman"/>
          <w:sz w:val="22"/>
          <w:szCs w:val="22"/>
        </w:rPr>
        <w:t xml:space="preserve"> bids from eligible bidders for the procurement of </w:t>
      </w:r>
      <w:r w:rsidR="00A37A9B">
        <w:rPr>
          <w:rFonts w:ascii="Times New Roman" w:hAnsi="Times New Roman"/>
          <w:sz w:val="22"/>
          <w:szCs w:val="22"/>
        </w:rPr>
        <w:t xml:space="preserve">following items </w:t>
      </w:r>
      <w:r w:rsidR="00A37A9B" w:rsidRPr="00A37A9B">
        <w:rPr>
          <w:rFonts w:ascii="Times New Roman" w:hAnsi="Times New Roman"/>
          <w:b/>
          <w:bCs/>
          <w:i/>
          <w:iCs/>
          <w:sz w:val="22"/>
          <w:szCs w:val="22"/>
        </w:rPr>
        <w:t>under National Competitive Bidding (N</w:t>
      </w:r>
      <w:r w:rsidR="00AD278A" w:rsidRPr="00A37A9B">
        <w:rPr>
          <w:rFonts w:ascii="Times New Roman" w:hAnsi="Times New Roman"/>
          <w:b/>
          <w:bCs/>
          <w:i/>
          <w:iCs/>
          <w:sz w:val="22"/>
          <w:szCs w:val="22"/>
        </w:rPr>
        <w:t>CB) procedures.</w:t>
      </w:r>
    </w:p>
    <w:tbl>
      <w:tblPr>
        <w:tblW w:w="1395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4567"/>
        <w:gridCol w:w="3060"/>
        <w:gridCol w:w="1980"/>
        <w:gridCol w:w="3600"/>
      </w:tblGrid>
      <w:tr w:rsidR="009F6381" w:rsidRPr="00BC34E4" w:rsidTr="009468A0">
        <w:trPr>
          <w:trHeight w:val="196"/>
        </w:trPr>
        <w:tc>
          <w:tcPr>
            <w:tcW w:w="743" w:type="dxa"/>
            <w:vAlign w:val="center"/>
          </w:tcPr>
          <w:p w:rsidR="00AD278A" w:rsidRPr="00BC34E4" w:rsidRDefault="008D3D43" w:rsidP="00D813F4">
            <w:pPr>
              <w:tabs>
                <w:tab w:val="left" w:pos="162"/>
              </w:tabs>
              <w:ind w:left="16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S.N</w:t>
            </w:r>
          </w:p>
        </w:tc>
        <w:tc>
          <w:tcPr>
            <w:tcW w:w="4567" w:type="dxa"/>
            <w:vAlign w:val="center"/>
          </w:tcPr>
          <w:p w:rsidR="00AD278A" w:rsidRPr="00BC34E4" w:rsidRDefault="00AD278A" w:rsidP="00D813F4">
            <w:pPr>
              <w:tabs>
                <w:tab w:val="left" w:pos="162"/>
              </w:tabs>
              <w:ind w:left="162"/>
              <w:jc w:val="center"/>
              <w:rPr>
                <w:b/>
                <w:bCs/>
                <w:sz w:val="22"/>
                <w:szCs w:val="22"/>
              </w:rPr>
            </w:pPr>
            <w:r w:rsidRPr="00BC34E4">
              <w:rPr>
                <w:b/>
                <w:bCs/>
                <w:sz w:val="22"/>
                <w:szCs w:val="22"/>
                <w:lang w:val="en-US"/>
              </w:rPr>
              <w:t>Contract</w:t>
            </w:r>
            <w:r w:rsidRPr="00BC34E4">
              <w:rPr>
                <w:b/>
                <w:bCs/>
                <w:sz w:val="22"/>
                <w:szCs w:val="22"/>
                <w:lang w:val="en-GB"/>
              </w:rPr>
              <w:t xml:space="preserve"> Identification</w:t>
            </w:r>
            <w:r w:rsidRPr="00BC34E4">
              <w:rPr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3060" w:type="dxa"/>
            <w:vAlign w:val="center"/>
          </w:tcPr>
          <w:p w:rsidR="00AD278A" w:rsidRPr="00BC34E4" w:rsidRDefault="00AD278A" w:rsidP="00D813F4">
            <w:pPr>
              <w:tabs>
                <w:tab w:val="left" w:pos="180"/>
              </w:tabs>
              <w:ind w:left="180" w:right="-104" w:hanging="3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C34E4">
              <w:rPr>
                <w:b/>
                <w:bCs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1980" w:type="dxa"/>
            <w:vAlign w:val="center"/>
          </w:tcPr>
          <w:p w:rsidR="00AD278A" w:rsidRPr="00BC34E4" w:rsidRDefault="00AD278A" w:rsidP="00D813F4">
            <w:pPr>
              <w:tabs>
                <w:tab w:val="left" w:pos="0"/>
              </w:tabs>
              <w:ind w:right="-18" w:hanging="2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C34E4">
              <w:rPr>
                <w:b/>
                <w:sz w:val="22"/>
                <w:szCs w:val="22"/>
              </w:rPr>
              <w:t>Quantity</w:t>
            </w:r>
            <w:proofErr w:type="spellEnd"/>
          </w:p>
        </w:tc>
        <w:tc>
          <w:tcPr>
            <w:tcW w:w="3600" w:type="dxa"/>
            <w:vAlign w:val="center"/>
          </w:tcPr>
          <w:p w:rsidR="00AD278A" w:rsidRPr="00BC34E4" w:rsidRDefault="00AD278A" w:rsidP="00D813F4">
            <w:pPr>
              <w:tabs>
                <w:tab w:val="left" w:pos="180"/>
              </w:tabs>
              <w:ind w:left="180" w:hanging="198"/>
              <w:jc w:val="center"/>
              <w:rPr>
                <w:b/>
                <w:sz w:val="22"/>
                <w:szCs w:val="22"/>
              </w:rPr>
            </w:pPr>
            <w:proofErr w:type="spellStart"/>
            <w:r w:rsidRPr="00BC34E4">
              <w:rPr>
                <w:b/>
                <w:sz w:val="22"/>
                <w:szCs w:val="22"/>
              </w:rPr>
              <w:t>Minimum</w:t>
            </w:r>
            <w:proofErr w:type="spellEnd"/>
            <w:r w:rsidRPr="00BC34E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C34E4">
              <w:rPr>
                <w:b/>
                <w:sz w:val="22"/>
                <w:szCs w:val="22"/>
              </w:rPr>
              <w:t>Bid</w:t>
            </w:r>
            <w:proofErr w:type="spellEnd"/>
            <w:r w:rsidRPr="00BC34E4">
              <w:rPr>
                <w:b/>
                <w:sz w:val="22"/>
                <w:szCs w:val="22"/>
              </w:rPr>
              <w:t xml:space="preserve"> Security </w:t>
            </w:r>
            <w:proofErr w:type="spellStart"/>
            <w:r w:rsidRPr="00BC34E4">
              <w:rPr>
                <w:b/>
                <w:sz w:val="22"/>
                <w:szCs w:val="22"/>
              </w:rPr>
              <w:t>Amount</w:t>
            </w:r>
            <w:proofErr w:type="spellEnd"/>
          </w:p>
        </w:tc>
      </w:tr>
      <w:tr w:rsidR="009F6381" w:rsidRPr="00BC34E4" w:rsidTr="009468A0">
        <w:trPr>
          <w:cantSplit/>
          <w:trHeight w:val="395"/>
        </w:trPr>
        <w:tc>
          <w:tcPr>
            <w:tcW w:w="743" w:type="dxa"/>
            <w:vAlign w:val="center"/>
          </w:tcPr>
          <w:p w:rsidR="00AD278A" w:rsidRPr="00BC34E4" w:rsidRDefault="00AD278A" w:rsidP="00D813F4">
            <w:pPr>
              <w:ind w:left="-18"/>
              <w:jc w:val="center"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BC34E4">
              <w:rPr>
                <w:b/>
                <w:bCs/>
                <w:i/>
                <w:spacing w:val="-2"/>
                <w:sz w:val="22"/>
                <w:szCs w:val="22"/>
              </w:rPr>
              <w:t>1</w:t>
            </w:r>
          </w:p>
        </w:tc>
        <w:tc>
          <w:tcPr>
            <w:tcW w:w="4567" w:type="dxa"/>
            <w:vAlign w:val="center"/>
          </w:tcPr>
          <w:p w:rsidR="00AD278A" w:rsidRPr="00641370" w:rsidRDefault="00641370" w:rsidP="00641370">
            <w:pPr>
              <w:spacing w:line="240" w:lineRule="atLeast"/>
              <w:jc w:val="center"/>
              <w:rPr>
                <w:b/>
                <w:sz w:val="36"/>
              </w:rPr>
            </w:pPr>
            <w:r w:rsidRPr="00641370">
              <w:rPr>
                <w:b/>
                <w:sz w:val="22"/>
                <w:szCs w:val="12"/>
              </w:rPr>
              <w:t>MOITFE/</w:t>
            </w:r>
            <w:r w:rsidRPr="00641370">
              <w:rPr>
                <w:b/>
                <w:sz w:val="22"/>
                <w:szCs w:val="10"/>
                <w:lang w:val="en-GB"/>
              </w:rPr>
              <w:t>705343114</w:t>
            </w:r>
            <w:r w:rsidRPr="00641370">
              <w:rPr>
                <w:b/>
                <w:sz w:val="22"/>
                <w:szCs w:val="12"/>
              </w:rPr>
              <w:t>/VEH/07</w:t>
            </w:r>
            <w:r w:rsidRPr="00641370">
              <w:rPr>
                <w:rFonts w:cs="Mangal"/>
                <w:b/>
                <w:sz w:val="22"/>
                <w:szCs w:val="12"/>
                <w:lang w:val="en-US" w:bidi="ne-NP"/>
              </w:rPr>
              <w:t>5</w:t>
            </w:r>
            <w:r w:rsidRPr="00641370">
              <w:rPr>
                <w:b/>
                <w:sz w:val="22"/>
                <w:szCs w:val="12"/>
              </w:rPr>
              <w:t>-76/01</w:t>
            </w:r>
          </w:p>
        </w:tc>
        <w:tc>
          <w:tcPr>
            <w:tcW w:w="3060" w:type="dxa"/>
            <w:vAlign w:val="center"/>
          </w:tcPr>
          <w:p w:rsidR="00AD278A" w:rsidRPr="00BC34E4" w:rsidRDefault="00641370" w:rsidP="00017CDF">
            <w:pPr>
              <w:ind w:right="-18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Sport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Utility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Vehicle</w:t>
            </w:r>
            <w:proofErr w:type="spellEnd"/>
          </w:p>
        </w:tc>
        <w:tc>
          <w:tcPr>
            <w:tcW w:w="1980" w:type="dxa"/>
            <w:vAlign w:val="center"/>
          </w:tcPr>
          <w:p w:rsidR="00AD278A" w:rsidRPr="00BC34E4" w:rsidRDefault="00641370" w:rsidP="00D813F4">
            <w:pPr>
              <w:ind w:left="-18" w:right="-18" w:hanging="18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3600" w:type="dxa"/>
            <w:vAlign w:val="center"/>
          </w:tcPr>
          <w:p w:rsidR="00AD278A" w:rsidRPr="00BC34E4" w:rsidRDefault="00641370" w:rsidP="00A37A9B">
            <w:pPr>
              <w:tabs>
                <w:tab w:val="left" w:pos="-198"/>
              </w:tabs>
              <w:ind w:right="-36" w:hanging="1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NRs</w:t>
            </w:r>
            <w:proofErr w:type="spellEnd"/>
            <w:r>
              <w:rPr>
                <w:b/>
                <w:bCs/>
                <w:sz w:val="22"/>
                <w:szCs w:val="22"/>
              </w:rPr>
              <w:t>. 1,70</w:t>
            </w:r>
            <w:r w:rsidR="00AD278A" w:rsidRPr="00BC34E4">
              <w:rPr>
                <w:b/>
                <w:bCs/>
                <w:sz w:val="22"/>
                <w:szCs w:val="22"/>
              </w:rPr>
              <w:t>,000</w:t>
            </w:r>
            <w:r>
              <w:rPr>
                <w:b/>
                <w:bCs/>
                <w:sz w:val="22"/>
                <w:szCs w:val="22"/>
              </w:rPr>
              <w:t>.00</w:t>
            </w:r>
            <w:r w:rsidR="00AD278A" w:rsidRPr="00BC34E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641370" w:rsidRPr="00BC34E4" w:rsidTr="009468A0">
        <w:trPr>
          <w:cantSplit/>
          <w:trHeight w:val="440"/>
        </w:trPr>
        <w:tc>
          <w:tcPr>
            <w:tcW w:w="743" w:type="dxa"/>
            <w:vAlign w:val="center"/>
          </w:tcPr>
          <w:p w:rsidR="00641370" w:rsidRPr="00BC34E4" w:rsidRDefault="00641370" w:rsidP="00641370">
            <w:pPr>
              <w:ind w:left="-18"/>
              <w:jc w:val="center"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BC34E4">
              <w:rPr>
                <w:b/>
                <w:bCs/>
                <w:i/>
                <w:spacing w:val="-2"/>
                <w:sz w:val="22"/>
                <w:szCs w:val="22"/>
              </w:rPr>
              <w:t>2</w:t>
            </w:r>
          </w:p>
        </w:tc>
        <w:tc>
          <w:tcPr>
            <w:tcW w:w="4567" w:type="dxa"/>
            <w:vAlign w:val="center"/>
          </w:tcPr>
          <w:p w:rsidR="00641370" w:rsidRPr="00641370" w:rsidRDefault="00641370" w:rsidP="00641370">
            <w:pPr>
              <w:spacing w:line="240" w:lineRule="atLeast"/>
              <w:jc w:val="center"/>
              <w:rPr>
                <w:b/>
                <w:sz w:val="36"/>
              </w:rPr>
            </w:pPr>
            <w:r w:rsidRPr="00641370">
              <w:rPr>
                <w:b/>
                <w:sz w:val="22"/>
                <w:szCs w:val="12"/>
              </w:rPr>
              <w:t>MOITFE/</w:t>
            </w:r>
            <w:r w:rsidRPr="00641370">
              <w:rPr>
                <w:b/>
                <w:sz w:val="22"/>
                <w:szCs w:val="10"/>
                <w:lang w:val="en-GB"/>
              </w:rPr>
              <w:t>705343114</w:t>
            </w:r>
            <w:r w:rsidRPr="00641370">
              <w:rPr>
                <w:b/>
                <w:sz w:val="22"/>
                <w:szCs w:val="12"/>
              </w:rPr>
              <w:t>/VEH/07</w:t>
            </w:r>
            <w:r w:rsidRPr="00641370">
              <w:rPr>
                <w:rFonts w:cs="Mangal"/>
                <w:b/>
                <w:sz w:val="22"/>
                <w:szCs w:val="12"/>
                <w:lang w:val="en-US" w:bidi="ne-NP"/>
              </w:rPr>
              <w:t>5</w:t>
            </w:r>
            <w:r w:rsidRPr="00641370">
              <w:rPr>
                <w:b/>
                <w:sz w:val="22"/>
                <w:szCs w:val="12"/>
              </w:rPr>
              <w:t>-76/0</w:t>
            </w:r>
            <w:r>
              <w:rPr>
                <w:b/>
                <w:sz w:val="22"/>
                <w:szCs w:val="12"/>
              </w:rPr>
              <w:t>2</w:t>
            </w:r>
          </w:p>
        </w:tc>
        <w:tc>
          <w:tcPr>
            <w:tcW w:w="3060" w:type="dxa"/>
            <w:vAlign w:val="center"/>
          </w:tcPr>
          <w:p w:rsidR="00641370" w:rsidRPr="00BC34E4" w:rsidRDefault="00641370" w:rsidP="00641370">
            <w:pPr>
              <w:ind w:right="-18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Sport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Utility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Vehicle</w:t>
            </w:r>
            <w:proofErr w:type="spellEnd"/>
          </w:p>
        </w:tc>
        <w:tc>
          <w:tcPr>
            <w:tcW w:w="1980" w:type="dxa"/>
            <w:vAlign w:val="center"/>
          </w:tcPr>
          <w:p w:rsidR="00641370" w:rsidRPr="00BC34E4" w:rsidRDefault="00641370" w:rsidP="00641370">
            <w:pPr>
              <w:ind w:left="-18" w:right="-18" w:hanging="18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3600" w:type="dxa"/>
            <w:vAlign w:val="center"/>
          </w:tcPr>
          <w:p w:rsidR="00641370" w:rsidRPr="00BC34E4" w:rsidRDefault="00641370" w:rsidP="00641370">
            <w:pPr>
              <w:tabs>
                <w:tab w:val="left" w:pos="-198"/>
              </w:tabs>
              <w:ind w:right="-36" w:hanging="1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NRs</w:t>
            </w:r>
            <w:proofErr w:type="spellEnd"/>
            <w:r>
              <w:rPr>
                <w:b/>
                <w:bCs/>
                <w:sz w:val="22"/>
                <w:szCs w:val="22"/>
              </w:rPr>
              <w:t>. 1,50</w:t>
            </w:r>
            <w:r w:rsidRPr="00BC34E4">
              <w:rPr>
                <w:b/>
                <w:bCs/>
                <w:sz w:val="22"/>
                <w:szCs w:val="22"/>
              </w:rPr>
              <w:t>,000</w:t>
            </w:r>
            <w:r>
              <w:rPr>
                <w:b/>
                <w:bCs/>
                <w:sz w:val="22"/>
                <w:szCs w:val="22"/>
              </w:rPr>
              <w:t>.00</w:t>
            </w:r>
            <w:r w:rsidRPr="00BC34E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641370" w:rsidRPr="00BC34E4" w:rsidTr="009468A0">
        <w:trPr>
          <w:cantSplit/>
          <w:trHeight w:val="440"/>
        </w:trPr>
        <w:tc>
          <w:tcPr>
            <w:tcW w:w="743" w:type="dxa"/>
            <w:vAlign w:val="center"/>
          </w:tcPr>
          <w:p w:rsidR="00641370" w:rsidRPr="00BC34E4" w:rsidRDefault="00641370" w:rsidP="00AD278A">
            <w:pPr>
              <w:ind w:left="-18"/>
              <w:jc w:val="center"/>
              <w:rPr>
                <w:b/>
                <w:bCs/>
                <w:i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3</w:t>
            </w:r>
          </w:p>
        </w:tc>
        <w:tc>
          <w:tcPr>
            <w:tcW w:w="4567" w:type="dxa"/>
            <w:vAlign w:val="center"/>
          </w:tcPr>
          <w:p w:rsidR="00641370" w:rsidRDefault="00641370" w:rsidP="00AD278A">
            <w:pPr>
              <w:ind w:left="-18"/>
              <w:jc w:val="center"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641370">
              <w:rPr>
                <w:b/>
                <w:sz w:val="22"/>
                <w:szCs w:val="12"/>
              </w:rPr>
              <w:t>MOITFE/</w:t>
            </w:r>
            <w:r w:rsidRPr="00641370">
              <w:rPr>
                <w:b/>
                <w:sz w:val="22"/>
                <w:szCs w:val="10"/>
                <w:lang w:val="en-GB"/>
              </w:rPr>
              <w:t>705343114</w:t>
            </w:r>
            <w:r w:rsidRPr="00641370">
              <w:rPr>
                <w:b/>
                <w:sz w:val="22"/>
                <w:szCs w:val="12"/>
              </w:rPr>
              <w:t>/VEH/07</w:t>
            </w:r>
            <w:r w:rsidRPr="00641370">
              <w:rPr>
                <w:rFonts w:cs="Mangal"/>
                <w:b/>
                <w:sz w:val="22"/>
                <w:szCs w:val="12"/>
                <w:lang w:val="en-US" w:bidi="ne-NP"/>
              </w:rPr>
              <w:t>5</w:t>
            </w:r>
            <w:r w:rsidRPr="00641370">
              <w:rPr>
                <w:b/>
                <w:sz w:val="22"/>
                <w:szCs w:val="12"/>
              </w:rPr>
              <w:t>-76/0</w:t>
            </w:r>
            <w:r>
              <w:rPr>
                <w:b/>
                <w:sz w:val="22"/>
                <w:szCs w:val="12"/>
              </w:rPr>
              <w:t>3</w:t>
            </w:r>
          </w:p>
        </w:tc>
        <w:tc>
          <w:tcPr>
            <w:tcW w:w="3060" w:type="dxa"/>
            <w:vAlign w:val="center"/>
          </w:tcPr>
          <w:p w:rsidR="00641370" w:rsidRDefault="00641370" w:rsidP="00017CDF">
            <w:pPr>
              <w:ind w:right="-18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Double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Cab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Pickup</w:t>
            </w:r>
          </w:p>
        </w:tc>
        <w:tc>
          <w:tcPr>
            <w:tcW w:w="1980" w:type="dxa"/>
            <w:vAlign w:val="center"/>
          </w:tcPr>
          <w:p w:rsidR="00641370" w:rsidRDefault="00641370" w:rsidP="00AD278A">
            <w:pPr>
              <w:ind w:left="-18" w:right="-18" w:hanging="18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3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Units</w:t>
            </w:r>
            <w:proofErr w:type="spellEnd"/>
          </w:p>
        </w:tc>
        <w:tc>
          <w:tcPr>
            <w:tcW w:w="3600" w:type="dxa"/>
            <w:vAlign w:val="center"/>
          </w:tcPr>
          <w:p w:rsidR="00641370" w:rsidRPr="00BC34E4" w:rsidRDefault="00641370" w:rsidP="00A37A9B">
            <w:pPr>
              <w:tabs>
                <w:tab w:val="left" w:pos="-198"/>
              </w:tabs>
              <w:ind w:right="-36" w:hanging="1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NRs</w:t>
            </w:r>
            <w:proofErr w:type="spellEnd"/>
            <w:r>
              <w:rPr>
                <w:b/>
                <w:bCs/>
                <w:sz w:val="22"/>
                <w:szCs w:val="22"/>
              </w:rPr>
              <w:t>. 3,00,000.00</w:t>
            </w:r>
          </w:p>
        </w:tc>
      </w:tr>
      <w:tr w:rsidR="00641370" w:rsidRPr="00BC34E4" w:rsidTr="009468A0">
        <w:trPr>
          <w:cantSplit/>
          <w:trHeight w:val="440"/>
        </w:trPr>
        <w:tc>
          <w:tcPr>
            <w:tcW w:w="743" w:type="dxa"/>
            <w:vAlign w:val="center"/>
          </w:tcPr>
          <w:p w:rsidR="00641370" w:rsidRPr="00BC34E4" w:rsidRDefault="00641370" w:rsidP="00AD278A">
            <w:pPr>
              <w:ind w:left="-18"/>
              <w:jc w:val="center"/>
              <w:rPr>
                <w:b/>
                <w:bCs/>
                <w:i/>
                <w:spacing w:val="-2"/>
                <w:sz w:val="22"/>
                <w:szCs w:val="22"/>
              </w:rPr>
            </w:pPr>
            <w:r>
              <w:rPr>
                <w:b/>
                <w:bCs/>
                <w:i/>
                <w:spacing w:val="-2"/>
                <w:sz w:val="22"/>
                <w:szCs w:val="22"/>
              </w:rPr>
              <w:t>4</w:t>
            </w:r>
          </w:p>
        </w:tc>
        <w:tc>
          <w:tcPr>
            <w:tcW w:w="4567" w:type="dxa"/>
            <w:vAlign w:val="center"/>
          </w:tcPr>
          <w:p w:rsidR="00641370" w:rsidRDefault="00641370" w:rsidP="00AD278A">
            <w:pPr>
              <w:ind w:left="-18"/>
              <w:jc w:val="center"/>
              <w:rPr>
                <w:b/>
                <w:bCs/>
                <w:i/>
                <w:spacing w:val="-2"/>
                <w:sz w:val="22"/>
                <w:szCs w:val="22"/>
              </w:rPr>
            </w:pPr>
            <w:r w:rsidRPr="00641370">
              <w:rPr>
                <w:b/>
                <w:sz w:val="22"/>
                <w:szCs w:val="12"/>
              </w:rPr>
              <w:t>MOITFE/</w:t>
            </w:r>
            <w:r w:rsidRPr="00641370">
              <w:rPr>
                <w:b/>
                <w:sz w:val="22"/>
                <w:szCs w:val="10"/>
                <w:lang w:val="en-GB"/>
              </w:rPr>
              <w:t>705343114</w:t>
            </w:r>
            <w:r w:rsidRPr="00641370">
              <w:rPr>
                <w:b/>
                <w:sz w:val="22"/>
                <w:szCs w:val="12"/>
              </w:rPr>
              <w:t>/VEH/07</w:t>
            </w:r>
            <w:r w:rsidRPr="00641370">
              <w:rPr>
                <w:rFonts w:cs="Mangal"/>
                <w:b/>
                <w:sz w:val="22"/>
                <w:szCs w:val="12"/>
                <w:lang w:val="en-US" w:bidi="ne-NP"/>
              </w:rPr>
              <w:t>5</w:t>
            </w:r>
            <w:r w:rsidRPr="00641370">
              <w:rPr>
                <w:b/>
                <w:sz w:val="22"/>
                <w:szCs w:val="12"/>
              </w:rPr>
              <w:t>-76/0</w:t>
            </w:r>
            <w:r>
              <w:rPr>
                <w:b/>
                <w:sz w:val="22"/>
                <w:szCs w:val="12"/>
              </w:rPr>
              <w:t>4</w:t>
            </w:r>
          </w:p>
        </w:tc>
        <w:tc>
          <w:tcPr>
            <w:tcW w:w="3060" w:type="dxa"/>
            <w:vAlign w:val="center"/>
          </w:tcPr>
          <w:p w:rsidR="00641370" w:rsidRDefault="00641370" w:rsidP="00017CDF">
            <w:pPr>
              <w:ind w:right="-18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Motorcycle</w:t>
            </w:r>
            <w:proofErr w:type="spellEnd"/>
          </w:p>
        </w:tc>
        <w:tc>
          <w:tcPr>
            <w:tcW w:w="1980" w:type="dxa"/>
            <w:vAlign w:val="center"/>
          </w:tcPr>
          <w:p w:rsidR="00641370" w:rsidRDefault="00641370" w:rsidP="00AD278A">
            <w:pPr>
              <w:ind w:left="-18" w:right="-18" w:hanging="18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6 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Units</w:t>
            </w:r>
            <w:proofErr w:type="spellEnd"/>
          </w:p>
        </w:tc>
        <w:tc>
          <w:tcPr>
            <w:tcW w:w="3600" w:type="dxa"/>
            <w:vAlign w:val="center"/>
          </w:tcPr>
          <w:p w:rsidR="00641370" w:rsidRPr="00BC34E4" w:rsidRDefault="00641370" w:rsidP="00A37A9B">
            <w:pPr>
              <w:tabs>
                <w:tab w:val="left" w:pos="-198"/>
              </w:tabs>
              <w:ind w:right="-36" w:hanging="1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NRs</w:t>
            </w:r>
            <w:proofErr w:type="spellEnd"/>
            <w:r>
              <w:rPr>
                <w:b/>
                <w:bCs/>
                <w:sz w:val="22"/>
                <w:szCs w:val="22"/>
              </w:rPr>
              <w:t>. 40,000.00</w:t>
            </w:r>
          </w:p>
        </w:tc>
      </w:tr>
    </w:tbl>
    <w:p w:rsidR="00A37A9B" w:rsidRPr="00A37A9B" w:rsidRDefault="00A37A9B" w:rsidP="00641370">
      <w:pPr>
        <w:numPr>
          <w:ilvl w:val="0"/>
          <w:numId w:val="2"/>
        </w:numPr>
        <w:tabs>
          <w:tab w:val="clear" w:pos="360"/>
          <w:tab w:val="num" w:pos="720"/>
        </w:tabs>
        <w:ind w:left="720" w:hanging="540"/>
        <w:rPr>
          <w:sz w:val="22"/>
          <w:szCs w:val="22"/>
          <w:u w:val="single"/>
        </w:rPr>
      </w:pPr>
      <w:proofErr w:type="spellStart"/>
      <w:r w:rsidRPr="00A37A9B">
        <w:rPr>
          <w:sz w:val="22"/>
          <w:szCs w:val="22"/>
        </w:rPr>
        <w:t>Eligible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bidders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may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obtain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further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information</w:t>
      </w:r>
      <w:proofErr w:type="spellEnd"/>
      <w:r w:rsidR="00641370">
        <w:rPr>
          <w:sz w:val="22"/>
          <w:szCs w:val="22"/>
        </w:rPr>
        <w:t xml:space="preserve"> </w:t>
      </w:r>
      <w:proofErr w:type="spellStart"/>
      <w:r w:rsidR="00641370">
        <w:rPr>
          <w:sz w:val="22"/>
          <w:szCs w:val="22"/>
        </w:rPr>
        <w:t>from</w:t>
      </w:r>
      <w:proofErr w:type="spellEnd"/>
      <w:r w:rsidRPr="00A37A9B">
        <w:rPr>
          <w:sz w:val="22"/>
          <w:szCs w:val="22"/>
        </w:rPr>
        <w:t xml:space="preserve"> </w:t>
      </w:r>
      <w:r w:rsidR="00641370" w:rsidRPr="00641370">
        <w:rPr>
          <w:b/>
          <w:bCs/>
          <w:i/>
          <w:sz w:val="22"/>
          <w:szCs w:val="22"/>
          <w:lang w:val="en-GB"/>
        </w:rPr>
        <w:t>Ministry of Industry, Tourism, Forest and Environment</w:t>
      </w:r>
      <w:r w:rsidR="00641370" w:rsidRPr="00641370">
        <w:rPr>
          <w:b/>
          <w:bCs/>
          <w:i/>
          <w:sz w:val="22"/>
          <w:szCs w:val="22"/>
        </w:rPr>
        <w:t xml:space="preserve">, </w:t>
      </w:r>
      <w:proofErr w:type="spellStart"/>
      <w:r w:rsidR="00641370" w:rsidRPr="00641370">
        <w:rPr>
          <w:b/>
          <w:bCs/>
          <w:i/>
          <w:sz w:val="22"/>
          <w:szCs w:val="22"/>
        </w:rPr>
        <w:t>Province</w:t>
      </w:r>
      <w:proofErr w:type="spellEnd"/>
      <w:r w:rsidR="00641370" w:rsidRPr="00641370">
        <w:rPr>
          <w:b/>
          <w:bCs/>
          <w:i/>
          <w:sz w:val="22"/>
          <w:szCs w:val="22"/>
        </w:rPr>
        <w:t xml:space="preserve"> no 5, </w:t>
      </w:r>
      <w:proofErr w:type="spellStart"/>
      <w:r w:rsidR="00641370" w:rsidRPr="00641370">
        <w:rPr>
          <w:b/>
          <w:bCs/>
          <w:i/>
          <w:sz w:val="22"/>
          <w:szCs w:val="22"/>
        </w:rPr>
        <w:t>Butwal</w:t>
      </w:r>
      <w:proofErr w:type="spellEnd"/>
      <w:r w:rsidR="00641370" w:rsidRPr="00641370">
        <w:t>, Tel: 071551216; Fax: 071547474</w:t>
      </w:r>
      <w:r w:rsidRPr="00A37A9B">
        <w:t xml:space="preserve"> </w:t>
      </w:r>
      <w:proofErr w:type="spellStart"/>
      <w:r w:rsidRPr="00A37A9B">
        <w:t>or</w:t>
      </w:r>
      <w:proofErr w:type="spellEnd"/>
      <w:r w:rsidRPr="00A37A9B">
        <w:t xml:space="preserve"> </w:t>
      </w:r>
      <w:proofErr w:type="spellStart"/>
      <w:r w:rsidRPr="00A37A9B">
        <w:t>may</w:t>
      </w:r>
      <w:proofErr w:type="spellEnd"/>
      <w:r w:rsidRPr="00A37A9B">
        <w:t xml:space="preserve"> </w:t>
      </w:r>
      <w:proofErr w:type="spellStart"/>
      <w:r w:rsidRPr="00A37A9B">
        <w:t>visit</w:t>
      </w:r>
      <w:proofErr w:type="spellEnd"/>
      <w:r w:rsidRPr="00A37A9B">
        <w:t xml:space="preserve"> PPMO  </w:t>
      </w:r>
      <w:proofErr w:type="spellStart"/>
      <w:r w:rsidRPr="00A37A9B">
        <w:t>egp</w:t>
      </w:r>
      <w:proofErr w:type="spellEnd"/>
      <w:r w:rsidRPr="00A37A9B">
        <w:t xml:space="preserve"> </w:t>
      </w:r>
      <w:proofErr w:type="spellStart"/>
      <w:r w:rsidRPr="00A37A9B">
        <w:t>system</w:t>
      </w:r>
      <w:proofErr w:type="spellEnd"/>
      <w:r w:rsidRPr="00A37A9B">
        <w:t xml:space="preserve">  of </w:t>
      </w:r>
      <w:hyperlink r:id="rId5" w:history="1">
        <w:r w:rsidRPr="00A37A9B">
          <w:rPr>
            <w:color w:val="0000FF"/>
            <w:u w:val="single"/>
          </w:rPr>
          <w:t>http://www.bolpatra.gov.np</w:t>
        </w:r>
      </w:hyperlink>
      <w:r w:rsidRPr="00A37A9B">
        <w:t>/egp.</w:t>
      </w:r>
    </w:p>
    <w:p w:rsidR="00A37A9B" w:rsidRPr="00A37A9B" w:rsidRDefault="00A37A9B" w:rsidP="008D3D43">
      <w:pPr>
        <w:numPr>
          <w:ilvl w:val="0"/>
          <w:numId w:val="2"/>
        </w:numPr>
        <w:tabs>
          <w:tab w:val="clear" w:pos="360"/>
          <w:tab w:val="num" w:pos="630"/>
        </w:tabs>
        <w:ind w:left="720" w:hanging="540"/>
        <w:rPr>
          <w:sz w:val="22"/>
          <w:szCs w:val="22"/>
          <w:u w:val="single"/>
        </w:rPr>
      </w:pPr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Electronic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Bidding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Document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each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identification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number</w:t>
      </w:r>
      <w:proofErr w:type="spellEnd"/>
      <w:r>
        <w:rPr>
          <w:sz w:val="22"/>
          <w:szCs w:val="22"/>
        </w:rPr>
        <w:t xml:space="preserve"> are </w:t>
      </w:r>
      <w:proofErr w:type="spellStart"/>
      <w:r w:rsidRPr="00A37A9B">
        <w:rPr>
          <w:sz w:val="22"/>
          <w:szCs w:val="22"/>
        </w:rPr>
        <w:t>available</w:t>
      </w:r>
      <w:proofErr w:type="spellEnd"/>
      <w:r w:rsidRPr="00A37A9B">
        <w:rPr>
          <w:sz w:val="22"/>
          <w:szCs w:val="22"/>
        </w:rPr>
        <w:t xml:space="preserve"> online and can be </w:t>
      </w:r>
      <w:proofErr w:type="spellStart"/>
      <w:r w:rsidRPr="00A37A9B">
        <w:rPr>
          <w:sz w:val="22"/>
          <w:szCs w:val="22"/>
        </w:rPr>
        <w:t>downloded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on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or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before</w:t>
      </w:r>
      <w:proofErr w:type="spellEnd"/>
      <w:r w:rsidRPr="00A37A9B">
        <w:rPr>
          <w:sz w:val="22"/>
          <w:szCs w:val="22"/>
        </w:rPr>
        <w:t xml:space="preserve"> </w:t>
      </w:r>
      <w:r w:rsidR="00670AFE" w:rsidRPr="00670AFE">
        <w:rPr>
          <w:sz w:val="22"/>
          <w:szCs w:val="22"/>
        </w:rPr>
        <w:t xml:space="preserve">12:00 </w:t>
      </w:r>
      <w:proofErr w:type="spellStart"/>
      <w:r w:rsidR="00670AFE" w:rsidRPr="00670AFE">
        <w:rPr>
          <w:sz w:val="22"/>
          <w:szCs w:val="22"/>
        </w:rPr>
        <w:t>hours</w:t>
      </w:r>
      <w:proofErr w:type="spellEnd"/>
      <w:r w:rsidR="00670AFE" w:rsidRPr="00670AFE">
        <w:rPr>
          <w:sz w:val="22"/>
          <w:szCs w:val="22"/>
        </w:rPr>
        <w:t xml:space="preserve"> </w:t>
      </w:r>
      <w:proofErr w:type="spellStart"/>
      <w:r w:rsidR="00670AFE" w:rsidRPr="00670AFE">
        <w:rPr>
          <w:sz w:val="22"/>
          <w:szCs w:val="22"/>
        </w:rPr>
        <w:t>on</w:t>
      </w:r>
      <w:proofErr w:type="spellEnd"/>
      <w:r w:rsidR="00670AFE" w:rsidRPr="00670AFE">
        <w:rPr>
          <w:sz w:val="22"/>
          <w:szCs w:val="22"/>
        </w:rPr>
        <w:t xml:space="preserve"> </w:t>
      </w:r>
      <w:r w:rsidR="00641370">
        <w:rPr>
          <w:b/>
          <w:bCs/>
          <w:sz w:val="22"/>
          <w:szCs w:val="22"/>
        </w:rPr>
        <w:t xml:space="preserve">2 </w:t>
      </w:r>
      <w:proofErr w:type="spellStart"/>
      <w:r w:rsidR="00641370">
        <w:rPr>
          <w:b/>
          <w:bCs/>
          <w:sz w:val="22"/>
          <w:szCs w:val="22"/>
        </w:rPr>
        <w:t>November</w:t>
      </w:r>
      <w:proofErr w:type="spellEnd"/>
      <w:r w:rsidRPr="00A37A9B">
        <w:rPr>
          <w:b/>
          <w:bCs/>
          <w:sz w:val="22"/>
          <w:szCs w:val="22"/>
        </w:rPr>
        <w:t>, 2018</w:t>
      </w:r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from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PPMO’s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website</w:t>
      </w:r>
      <w:proofErr w:type="spellEnd"/>
      <w:r w:rsidRPr="00A37A9B">
        <w:rPr>
          <w:sz w:val="22"/>
          <w:szCs w:val="22"/>
        </w:rPr>
        <w:t xml:space="preserve"> </w:t>
      </w:r>
      <w:hyperlink r:id="rId6" w:history="1">
        <w:r w:rsidRPr="00A37A9B">
          <w:rPr>
            <w:color w:val="0000FF"/>
            <w:sz w:val="22"/>
            <w:szCs w:val="22"/>
            <w:u w:val="single"/>
          </w:rPr>
          <w:t>http://www.bolpatra.gov.np</w:t>
        </w:r>
      </w:hyperlink>
      <w:r w:rsidRPr="00A37A9B">
        <w:rPr>
          <w:sz w:val="22"/>
          <w:szCs w:val="22"/>
        </w:rPr>
        <w:t xml:space="preserve">/egp,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Bidders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have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to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download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necessary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part</w:t>
      </w:r>
      <w:proofErr w:type="spellEnd"/>
      <w:r w:rsidRPr="00A37A9B">
        <w:rPr>
          <w:sz w:val="22"/>
          <w:szCs w:val="22"/>
        </w:rPr>
        <w:t xml:space="preserve"> of </w:t>
      </w:r>
      <w:proofErr w:type="spellStart"/>
      <w:r w:rsidRPr="00A37A9B">
        <w:rPr>
          <w:sz w:val="22"/>
          <w:szCs w:val="22"/>
        </w:rPr>
        <w:t>bidding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documents</w:t>
      </w:r>
      <w:proofErr w:type="spellEnd"/>
      <w:r w:rsidRPr="00A37A9B">
        <w:rPr>
          <w:sz w:val="22"/>
          <w:szCs w:val="22"/>
        </w:rPr>
        <w:t xml:space="preserve">, prepare </w:t>
      </w:r>
      <w:proofErr w:type="spellStart"/>
      <w:r w:rsidRPr="00A37A9B">
        <w:rPr>
          <w:sz w:val="22"/>
          <w:szCs w:val="22"/>
        </w:rPr>
        <w:t>their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</w:t>
      </w:r>
      <w:proofErr w:type="spellEnd"/>
      <w:r w:rsidRPr="00A37A9B">
        <w:rPr>
          <w:sz w:val="22"/>
          <w:szCs w:val="22"/>
        </w:rPr>
        <w:t xml:space="preserve"> and </w:t>
      </w:r>
      <w:proofErr w:type="spellStart"/>
      <w:r w:rsidRPr="00A37A9B">
        <w:rPr>
          <w:sz w:val="22"/>
          <w:szCs w:val="22"/>
        </w:rPr>
        <w:t>submit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their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electronic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bids</w:t>
      </w:r>
      <w:proofErr w:type="spellEnd"/>
      <w:r w:rsidRPr="00A37A9B">
        <w:rPr>
          <w:sz w:val="22"/>
          <w:szCs w:val="22"/>
        </w:rPr>
        <w:t xml:space="preserve"> as </w:t>
      </w:r>
      <w:proofErr w:type="spellStart"/>
      <w:r w:rsidRPr="00A37A9B">
        <w:rPr>
          <w:sz w:val="22"/>
          <w:szCs w:val="22"/>
        </w:rPr>
        <w:t>specified</w:t>
      </w:r>
      <w:proofErr w:type="spellEnd"/>
      <w:r w:rsidRPr="00A37A9B">
        <w:rPr>
          <w:sz w:val="22"/>
          <w:szCs w:val="22"/>
        </w:rPr>
        <w:t xml:space="preserve"> in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Instructions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to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Bidders</w:t>
      </w:r>
      <w:proofErr w:type="spellEnd"/>
      <w:r w:rsidRPr="00A37A9B">
        <w:rPr>
          <w:sz w:val="22"/>
          <w:szCs w:val="22"/>
        </w:rPr>
        <w:t xml:space="preserve">.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Bidder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is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required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to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deposit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non-</w:t>
      </w:r>
      <w:proofErr w:type="spellStart"/>
      <w:r w:rsidRPr="00A37A9B">
        <w:rPr>
          <w:sz w:val="22"/>
          <w:szCs w:val="22"/>
        </w:rPr>
        <w:t>refundable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fee</w:t>
      </w:r>
      <w:proofErr w:type="spellEnd"/>
      <w:r w:rsidRPr="00A37A9B">
        <w:rPr>
          <w:sz w:val="22"/>
          <w:szCs w:val="22"/>
        </w:rPr>
        <w:t xml:space="preserve"> of </w:t>
      </w:r>
      <w:proofErr w:type="spellStart"/>
      <w:r w:rsidRPr="00A37A9B">
        <w:rPr>
          <w:sz w:val="22"/>
          <w:szCs w:val="22"/>
        </w:rPr>
        <w:t>NR</w:t>
      </w:r>
      <w:r w:rsidR="00641370">
        <w:rPr>
          <w:sz w:val="22"/>
          <w:szCs w:val="22"/>
        </w:rPr>
        <w:t>s</w:t>
      </w:r>
      <w:proofErr w:type="spellEnd"/>
      <w:r w:rsidR="00641370">
        <w:rPr>
          <w:sz w:val="22"/>
          <w:szCs w:val="22"/>
        </w:rPr>
        <w:t>. 3</w:t>
      </w:r>
      <w:r w:rsidRPr="00A37A9B">
        <w:rPr>
          <w:sz w:val="22"/>
          <w:szCs w:val="22"/>
        </w:rPr>
        <w:t xml:space="preserve">,000 </w:t>
      </w:r>
      <w:proofErr w:type="spellStart"/>
      <w:r w:rsidR="00017CDF">
        <w:rPr>
          <w:sz w:val="22"/>
          <w:szCs w:val="22"/>
        </w:rPr>
        <w:t>for</w:t>
      </w:r>
      <w:proofErr w:type="spellEnd"/>
      <w:r w:rsidR="00017CDF">
        <w:rPr>
          <w:sz w:val="22"/>
          <w:szCs w:val="22"/>
        </w:rPr>
        <w:t xml:space="preserve"> </w:t>
      </w:r>
      <w:proofErr w:type="spellStart"/>
      <w:r w:rsidR="00017CDF">
        <w:rPr>
          <w:sz w:val="22"/>
          <w:szCs w:val="22"/>
        </w:rPr>
        <w:t>each</w:t>
      </w:r>
      <w:proofErr w:type="spellEnd"/>
      <w:r w:rsidR="00017CDF">
        <w:rPr>
          <w:sz w:val="22"/>
          <w:szCs w:val="22"/>
        </w:rPr>
        <w:t xml:space="preserve"> </w:t>
      </w:r>
      <w:proofErr w:type="spellStart"/>
      <w:r w:rsidR="00017CDF">
        <w:rPr>
          <w:sz w:val="22"/>
          <w:szCs w:val="22"/>
        </w:rPr>
        <w:t>bidding</w:t>
      </w:r>
      <w:proofErr w:type="spellEnd"/>
      <w:r w:rsidR="00017CDF">
        <w:rPr>
          <w:sz w:val="22"/>
          <w:szCs w:val="22"/>
        </w:rPr>
        <w:t xml:space="preserve"> </w:t>
      </w:r>
      <w:proofErr w:type="spellStart"/>
      <w:r w:rsidR="00017CDF">
        <w:rPr>
          <w:sz w:val="22"/>
          <w:szCs w:val="22"/>
        </w:rPr>
        <w:t>document</w:t>
      </w:r>
      <w:proofErr w:type="spellEnd"/>
      <w:r w:rsidR="00017CDF">
        <w:rPr>
          <w:sz w:val="22"/>
          <w:szCs w:val="22"/>
        </w:rPr>
        <w:t xml:space="preserve"> </w:t>
      </w:r>
      <w:r w:rsidRPr="00A37A9B">
        <w:rPr>
          <w:sz w:val="22"/>
          <w:szCs w:val="22"/>
        </w:rPr>
        <w:t xml:space="preserve">in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Revenue</w:t>
      </w:r>
      <w:proofErr w:type="spellEnd"/>
      <w:r w:rsidRPr="00A37A9B">
        <w:rPr>
          <w:sz w:val="22"/>
          <w:szCs w:val="22"/>
        </w:rPr>
        <w:t xml:space="preserve"> (</w:t>
      </w:r>
      <w:proofErr w:type="spellStart"/>
      <w:r w:rsidRPr="00A37A9B">
        <w:rPr>
          <w:sz w:val="22"/>
          <w:szCs w:val="22"/>
        </w:rPr>
        <w:t>Rajaswa</w:t>
      </w:r>
      <w:proofErr w:type="spellEnd"/>
      <w:r w:rsidRPr="00A37A9B">
        <w:rPr>
          <w:sz w:val="22"/>
          <w:szCs w:val="22"/>
        </w:rPr>
        <w:t xml:space="preserve">) </w:t>
      </w:r>
      <w:proofErr w:type="spellStart"/>
      <w:r w:rsidRPr="00A37A9B">
        <w:rPr>
          <w:sz w:val="22"/>
          <w:szCs w:val="22"/>
        </w:rPr>
        <w:t>account</w:t>
      </w:r>
      <w:proofErr w:type="spellEnd"/>
      <w:r w:rsidRPr="00A37A9B">
        <w:rPr>
          <w:sz w:val="22"/>
          <w:szCs w:val="22"/>
        </w:rPr>
        <w:t xml:space="preserve"> as </w:t>
      </w:r>
      <w:proofErr w:type="spellStart"/>
      <w:r w:rsidRPr="00A37A9B">
        <w:rPr>
          <w:sz w:val="22"/>
          <w:szCs w:val="22"/>
        </w:rPr>
        <w:t>specified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below</w:t>
      </w:r>
      <w:proofErr w:type="spellEnd"/>
      <w:r w:rsidRPr="00A37A9B">
        <w:rPr>
          <w:sz w:val="22"/>
          <w:szCs w:val="22"/>
        </w:rPr>
        <w:t xml:space="preserve"> and </w:t>
      </w:r>
      <w:proofErr w:type="spellStart"/>
      <w:r w:rsidRPr="00A37A9B">
        <w:rPr>
          <w:sz w:val="22"/>
          <w:szCs w:val="22"/>
        </w:rPr>
        <w:t>electronic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scanned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copy</w:t>
      </w:r>
      <w:proofErr w:type="spellEnd"/>
      <w:r w:rsidRPr="00A37A9B">
        <w:rPr>
          <w:sz w:val="22"/>
          <w:szCs w:val="22"/>
        </w:rPr>
        <w:t xml:space="preserve"> (</w:t>
      </w:r>
      <w:proofErr w:type="spellStart"/>
      <w:r w:rsidRPr="00A37A9B">
        <w:rPr>
          <w:sz w:val="22"/>
          <w:szCs w:val="22"/>
        </w:rPr>
        <w:t>pdf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format</w:t>
      </w:r>
      <w:proofErr w:type="spellEnd"/>
      <w:r w:rsidRPr="00A37A9B">
        <w:rPr>
          <w:sz w:val="22"/>
          <w:szCs w:val="22"/>
        </w:rPr>
        <w:t xml:space="preserve">) of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Bank </w:t>
      </w:r>
      <w:proofErr w:type="spellStart"/>
      <w:r w:rsidRPr="00A37A9B">
        <w:rPr>
          <w:sz w:val="22"/>
          <w:szCs w:val="22"/>
        </w:rPr>
        <w:t>deposit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voucher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must</w:t>
      </w:r>
      <w:proofErr w:type="spellEnd"/>
      <w:r w:rsidRPr="00A37A9B">
        <w:rPr>
          <w:sz w:val="22"/>
          <w:szCs w:val="22"/>
        </w:rPr>
        <w:t xml:space="preserve"> be </w:t>
      </w:r>
      <w:proofErr w:type="spellStart"/>
      <w:r w:rsidRPr="00A37A9B">
        <w:rPr>
          <w:sz w:val="22"/>
          <w:szCs w:val="22"/>
        </w:rPr>
        <w:t>submitted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along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with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electronic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</w:t>
      </w:r>
      <w:proofErr w:type="spellEnd"/>
      <w:r w:rsidRPr="00A37A9B">
        <w:rPr>
          <w:sz w:val="22"/>
          <w:szCs w:val="22"/>
        </w:rPr>
        <w:t xml:space="preserve"> files</w:t>
      </w:r>
      <w:r w:rsidRPr="00A37A9B">
        <w:rPr>
          <w:noProof/>
          <w:color w:val="000000"/>
          <w:sz w:val="20"/>
        </w:rPr>
        <w:t>.</w:t>
      </w:r>
    </w:p>
    <w:p w:rsidR="00A37A9B" w:rsidRPr="00A37A9B" w:rsidRDefault="00A37A9B" w:rsidP="00A37A9B">
      <w:pPr>
        <w:ind w:left="720"/>
        <w:rPr>
          <w:sz w:val="22"/>
          <w:szCs w:val="22"/>
          <w:u w:val="single"/>
        </w:rPr>
      </w:pPr>
      <w:proofErr w:type="spellStart"/>
      <w:r w:rsidRPr="00A37A9B">
        <w:rPr>
          <w:sz w:val="22"/>
          <w:szCs w:val="22"/>
          <w:u w:val="single"/>
        </w:rPr>
        <w:t>Information</w:t>
      </w:r>
      <w:proofErr w:type="spellEnd"/>
      <w:r w:rsidRPr="00A37A9B">
        <w:rPr>
          <w:sz w:val="22"/>
          <w:szCs w:val="22"/>
          <w:u w:val="single"/>
        </w:rPr>
        <w:t xml:space="preserve"> </w:t>
      </w:r>
      <w:proofErr w:type="spellStart"/>
      <w:r w:rsidRPr="00A37A9B">
        <w:rPr>
          <w:sz w:val="22"/>
          <w:szCs w:val="22"/>
          <w:u w:val="single"/>
        </w:rPr>
        <w:t>to</w:t>
      </w:r>
      <w:proofErr w:type="spellEnd"/>
      <w:r w:rsidRPr="00A37A9B">
        <w:rPr>
          <w:sz w:val="22"/>
          <w:szCs w:val="22"/>
          <w:u w:val="single"/>
        </w:rPr>
        <w:t xml:space="preserve"> </w:t>
      </w:r>
      <w:proofErr w:type="spellStart"/>
      <w:r w:rsidRPr="00A37A9B">
        <w:rPr>
          <w:sz w:val="22"/>
          <w:szCs w:val="22"/>
          <w:u w:val="single"/>
        </w:rPr>
        <w:t>deposit</w:t>
      </w:r>
      <w:proofErr w:type="spellEnd"/>
      <w:r w:rsidRPr="00A37A9B">
        <w:rPr>
          <w:sz w:val="22"/>
          <w:szCs w:val="22"/>
          <w:u w:val="single"/>
        </w:rPr>
        <w:t xml:space="preserve"> </w:t>
      </w:r>
      <w:proofErr w:type="spellStart"/>
      <w:r w:rsidRPr="00A37A9B">
        <w:rPr>
          <w:sz w:val="22"/>
          <w:szCs w:val="22"/>
          <w:u w:val="single"/>
        </w:rPr>
        <w:t>the</w:t>
      </w:r>
      <w:proofErr w:type="spellEnd"/>
      <w:r w:rsidRPr="00A37A9B">
        <w:rPr>
          <w:sz w:val="22"/>
          <w:szCs w:val="22"/>
          <w:u w:val="single"/>
        </w:rPr>
        <w:t xml:space="preserve"> </w:t>
      </w:r>
      <w:proofErr w:type="spellStart"/>
      <w:r w:rsidRPr="00A37A9B">
        <w:rPr>
          <w:sz w:val="22"/>
          <w:szCs w:val="22"/>
          <w:u w:val="single"/>
        </w:rPr>
        <w:t>cost</w:t>
      </w:r>
      <w:proofErr w:type="spellEnd"/>
      <w:r w:rsidRPr="00A37A9B">
        <w:rPr>
          <w:sz w:val="22"/>
          <w:szCs w:val="22"/>
          <w:u w:val="single"/>
        </w:rPr>
        <w:t xml:space="preserve"> of </w:t>
      </w:r>
      <w:proofErr w:type="spellStart"/>
      <w:r w:rsidRPr="00A37A9B">
        <w:rPr>
          <w:sz w:val="22"/>
          <w:szCs w:val="22"/>
          <w:u w:val="single"/>
        </w:rPr>
        <w:t>Bidding</w:t>
      </w:r>
      <w:proofErr w:type="spellEnd"/>
      <w:r w:rsidRPr="00A37A9B">
        <w:rPr>
          <w:sz w:val="22"/>
          <w:szCs w:val="22"/>
          <w:u w:val="single"/>
        </w:rPr>
        <w:t xml:space="preserve"> </w:t>
      </w:r>
      <w:proofErr w:type="spellStart"/>
      <w:r w:rsidRPr="00A37A9B">
        <w:rPr>
          <w:sz w:val="22"/>
          <w:szCs w:val="22"/>
          <w:u w:val="single"/>
        </w:rPr>
        <w:t>Document</w:t>
      </w:r>
      <w:proofErr w:type="spellEnd"/>
      <w:r w:rsidRPr="00A37A9B">
        <w:rPr>
          <w:sz w:val="22"/>
          <w:szCs w:val="22"/>
          <w:u w:val="single"/>
        </w:rPr>
        <w:t xml:space="preserve"> in Bank:</w:t>
      </w:r>
    </w:p>
    <w:p w:rsidR="00641370" w:rsidRPr="00641370" w:rsidRDefault="00641370" w:rsidP="00641370">
      <w:pPr>
        <w:autoSpaceDE w:val="0"/>
        <w:autoSpaceDN w:val="0"/>
        <w:adjustRightInd w:val="0"/>
        <w:jc w:val="left"/>
        <w:rPr>
          <w:b/>
          <w:i/>
          <w:sz w:val="22"/>
          <w:szCs w:val="22"/>
        </w:rPr>
      </w:pPr>
      <w:r>
        <w:rPr>
          <w:sz w:val="22"/>
          <w:szCs w:val="22"/>
          <w:lang w:val="en-US"/>
        </w:rPr>
        <w:t xml:space="preserve">             </w:t>
      </w:r>
      <w:r w:rsidRPr="00641370">
        <w:rPr>
          <w:sz w:val="22"/>
          <w:szCs w:val="22"/>
          <w:lang w:val="en-US"/>
        </w:rPr>
        <w:t xml:space="preserve">Name of the Bank: </w:t>
      </w:r>
      <w:proofErr w:type="spellStart"/>
      <w:r w:rsidRPr="00641370">
        <w:rPr>
          <w:b/>
          <w:i/>
          <w:sz w:val="22"/>
          <w:szCs w:val="22"/>
        </w:rPr>
        <w:t>Rastrya</w:t>
      </w:r>
      <w:proofErr w:type="spellEnd"/>
      <w:r w:rsidRPr="00641370">
        <w:rPr>
          <w:b/>
          <w:i/>
          <w:sz w:val="22"/>
          <w:szCs w:val="22"/>
        </w:rPr>
        <w:t xml:space="preserve"> </w:t>
      </w:r>
      <w:proofErr w:type="spellStart"/>
      <w:r w:rsidRPr="00641370">
        <w:rPr>
          <w:b/>
          <w:i/>
          <w:sz w:val="22"/>
          <w:szCs w:val="22"/>
        </w:rPr>
        <w:t>Banijya</w:t>
      </w:r>
      <w:proofErr w:type="spellEnd"/>
      <w:r w:rsidRPr="00641370">
        <w:rPr>
          <w:b/>
          <w:i/>
          <w:sz w:val="22"/>
          <w:szCs w:val="22"/>
        </w:rPr>
        <w:t xml:space="preserve"> Bank, </w:t>
      </w:r>
      <w:proofErr w:type="spellStart"/>
      <w:r w:rsidRPr="00641370">
        <w:rPr>
          <w:b/>
          <w:i/>
          <w:sz w:val="22"/>
          <w:szCs w:val="22"/>
        </w:rPr>
        <w:t>Butwal</w:t>
      </w:r>
      <w:proofErr w:type="spellEnd"/>
      <w:r w:rsidRPr="00641370">
        <w:rPr>
          <w:b/>
          <w:i/>
          <w:sz w:val="22"/>
          <w:szCs w:val="22"/>
        </w:rPr>
        <w:t>, Nepal</w:t>
      </w:r>
      <w:r>
        <w:rPr>
          <w:b/>
          <w:i/>
          <w:sz w:val="22"/>
          <w:szCs w:val="22"/>
        </w:rPr>
        <w:t xml:space="preserve">, </w:t>
      </w:r>
      <w:proofErr w:type="spellStart"/>
      <w:r w:rsidRPr="00641370">
        <w:rPr>
          <w:b/>
          <w:i/>
          <w:sz w:val="22"/>
          <w:szCs w:val="22"/>
        </w:rPr>
        <w:t>Code</w:t>
      </w:r>
      <w:proofErr w:type="spellEnd"/>
      <w:r w:rsidRPr="00641370">
        <w:rPr>
          <w:b/>
          <w:i/>
          <w:sz w:val="22"/>
          <w:szCs w:val="22"/>
        </w:rPr>
        <w:t xml:space="preserve"> No.:112076</w:t>
      </w:r>
    </w:p>
    <w:p w:rsidR="00641370" w:rsidRPr="00641370" w:rsidRDefault="00641370" w:rsidP="00641370">
      <w:pPr>
        <w:tabs>
          <w:tab w:val="left" w:pos="1440"/>
        </w:tabs>
        <w:autoSpaceDE w:val="0"/>
        <w:autoSpaceDN w:val="0"/>
        <w:adjustRightInd w:val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</w:t>
      </w:r>
      <w:r w:rsidRPr="00641370">
        <w:rPr>
          <w:sz w:val="22"/>
          <w:szCs w:val="22"/>
          <w:lang w:val="en-US"/>
        </w:rPr>
        <w:t xml:space="preserve">Name of Office: </w:t>
      </w:r>
      <w:proofErr w:type="spellStart"/>
      <w:r w:rsidRPr="00641370">
        <w:rPr>
          <w:b/>
          <w:bCs/>
          <w:i/>
          <w:sz w:val="22"/>
          <w:szCs w:val="22"/>
          <w:lang w:val="en-GB"/>
        </w:rPr>
        <w:t>Mahalekha</w:t>
      </w:r>
      <w:proofErr w:type="spellEnd"/>
      <w:r w:rsidRPr="00641370">
        <w:rPr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641370">
        <w:rPr>
          <w:b/>
          <w:bCs/>
          <w:i/>
          <w:sz w:val="22"/>
          <w:szCs w:val="22"/>
          <w:lang w:val="en-GB"/>
        </w:rPr>
        <w:t>Niyantrak</w:t>
      </w:r>
      <w:proofErr w:type="spellEnd"/>
      <w:r w:rsidRPr="00641370">
        <w:rPr>
          <w:b/>
          <w:bCs/>
          <w:i/>
          <w:sz w:val="22"/>
          <w:szCs w:val="22"/>
          <w:lang w:val="en-GB"/>
        </w:rPr>
        <w:t xml:space="preserve"> </w:t>
      </w:r>
      <w:proofErr w:type="spellStart"/>
      <w:proofErr w:type="gramStart"/>
      <w:r w:rsidRPr="00641370">
        <w:rPr>
          <w:b/>
          <w:bCs/>
          <w:i/>
          <w:sz w:val="22"/>
          <w:szCs w:val="22"/>
          <w:lang w:val="en-GB"/>
        </w:rPr>
        <w:t>Ko</w:t>
      </w:r>
      <w:proofErr w:type="spellEnd"/>
      <w:proofErr w:type="gramEnd"/>
      <w:r w:rsidRPr="00641370">
        <w:rPr>
          <w:b/>
          <w:bCs/>
          <w:i/>
          <w:sz w:val="22"/>
          <w:szCs w:val="22"/>
          <w:lang w:val="en-GB"/>
        </w:rPr>
        <w:t xml:space="preserve"> </w:t>
      </w:r>
      <w:proofErr w:type="spellStart"/>
      <w:r w:rsidRPr="00641370">
        <w:rPr>
          <w:b/>
          <w:bCs/>
          <w:i/>
          <w:sz w:val="22"/>
          <w:szCs w:val="22"/>
          <w:lang w:val="en-GB"/>
        </w:rPr>
        <w:t>karyalaya</w:t>
      </w:r>
      <w:proofErr w:type="spellEnd"/>
      <w:r>
        <w:rPr>
          <w:sz w:val="22"/>
          <w:szCs w:val="22"/>
          <w:lang w:val="en-US"/>
        </w:rPr>
        <w:t xml:space="preserve">, </w:t>
      </w:r>
      <w:r w:rsidRPr="00641370">
        <w:rPr>
          <w:sz w:val="22"/>
          <w:szCs w:val="22"/>
          <w:lang w:val="en-US"/>
        </w:rPr>
        <w:t>Office Code no. : 705344801</w:t>
      </w:r>
      <w:r>
        <w:rPr>
          <w:sz w:val="22"/>
          <w:szCs w:val="22"/>
          <w:lang w:val="en-US"/>
        </w:rPr>
        <w:t xml:space="preserve">, </w:t>
      </w:r>
      <w:r w:rsidRPr="00641370">
        <w:rPr>
          <w:sz w:val="22"/>
          <w:szCs w:val="22"/>
          <w:lang w:val="en-US"/>
        </w:rPr>
        <w:t xml:space="preserve">Revenue Account no. : </w:t>
      </w:r>
      <w:r>
        <w:rPr>
          <w:sz w:val="22"/>
          <w:szCs w:val="22"/>
          <w:lang w:val="en-US"/>
        </w:rPr>
        <w:t xml:space="preserve">100020001000, </w:t>
      </w:r>
      <w:r w:rsidRPr="00641370">
        <w:rPr>
          <w:sz w:val="22"/>
          <w:szCs w:val="22"/>
          <w:lang w:val="en-US"/>
        </w:rPr>
        <w:t>Revenue Head No: 14229</w:t>
      </w:r>
    </w:p>
    <w:p w:rsidR="00641370" w:rsidRPr="00641370" w:rsidRDefault="00641370" w:rsidP="00641370">
      <w:pPr>
        <w:tabs>
          <w:tab w:val="left" w:pos="180"/>
        </w:tabs>
        <w:autoSpaceDE w:val="0"/>
        <w:autoSpaceDN w:val="0"/>
        <w:adjustRightInd w:val="0"/>
        <w:ind w:left="360" w:right="450"/>
      </w:pPr>
      <w:r w:rsidRPr="00641370">
        <w:rPr>
          <w:sz w:val="22"/>
          <w:szCs w:val="22"/>
          <w:lang w:val="en-US"/>
        </w:rPr>
        <w:t xml:space="preserve">     </w:t>
      </w:r>
      <w:r w:rsidR="008D3D43">
        <w:rPr>
          <w:sz w:val="22"/>
          <w:szCs w:val="22"/>
          <w:lang w:val="en-US"/>
        </w:rPr>
        <w:t xml:space="preserve"> </w:t>
      </w:r>
      <w:r w:rsidRPr="00641370">
        <w:rPr>
          <w:sz w:val="22"/>
          <w:szCs w:val="22"/>
          <w:lang w:val="en-US"/>
        </w:rPr>
        <w:t xml:space="preserve">Office Name: </w:t>
      </w:r>
      <w:r w:rsidRPr="00641370">
        <w:rPr>
          <w:b/>
          <w:bCs/>
          <w:i/>
          <w:sz w:val="22"/>
          <w:szCs w:val="22"/>
          <w:lang w:val="en-GB"/>
        </w:rPr>
        <w:t>Ministry of Industry, Tourism, Forest and Environment</w:t>
      </w:r>
      <w:r w:rsidRPr="00641370">
        <w:rPr>
          <w:b/>
          <w:bCs/>
          <w:i/>
          <w:sz w:val="22"/>
          <w:szCs w:val="22"/>
        </w:rPr>
        <w:t xml:space="preserve">, </w:t>
      </w:r>
      <w:proofErr w:type="spellStart"/>
      <w:r w:rsidRPr="00641370">
        <w:rPr>
          <w:b/>
          <w:bCs/>
          <w:i/>
          <w:sz w:val="22"/>
          <w:szCs w:val="22"/>
        </w:rPr>
        <w:t>Province</w:t>
      </w:r>
      <w:proofErr w:type="spellEnd"/>
      <w:r w:rsidRPr="00641370">
        <w:rPr>
          <w:b/>
          <w:bCs/>
          <w:i/>
          <w:sz w:val="22"/>
          <w:szCs w:val="22"/>
        </w:rPr>
        <w:t xml:space="preserve"> no 5, </w:t>
      </w:r>
      <w:proofErr w:type="spellStart"/>
      <w:r w:rsidRPr="00641370">
        <w:rPr>
          <w:b/>
          <w:bCs/>
          <w:i/>
          <w:sz w:val="22"/>
          <w:szCs w:val="22"/>
        </w:rPr>
        <w:t>Butwal</w:t>
      </w:r>
      <w:proofErr w:type="spellEnd"/>
    </w:p>
    <w:p w:rsidR="00A37A9B" w:rsidRPr="00A37A9B" w:rsidRDefault="00A37A9B" w:rsidP="00A37A9B">
      <w:pPr>
        <w:numPr>
          <w:ilvl w:val="0"/>
          <w:numId w:val="2"/>
        </w:numPr>
        <w:tabs>
          <w:tab w:val="clear" w:pos="360"/>
          <w:tab w:val="num" w:pos="720"/>
        </w:tabs>
        <w:ind w:left="720" w:hanging="540"/>
        <w:rPr>
          <w:sz w:val="22"/>
          <w:szCs w:val="22"/>
        </w:rPr>
      </w:pPr>
      <w:proofErr w:type="spellStart"/>
      <w:r w:rsidRPr="00A37A9B">
        <w:rPr>
          <w:sz w:val="22"/>
          <w:szCs w:val="22"/>
        </w:rPr>
        <w:t>Bidder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Shall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submit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electronic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through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website</w:t>
      </w:r>
      <w:proofErr w:type="spellEnd"/>
      <w:r w:rsidRPr="00A37A9B">
        <w:rPr>
          <w:sz w:val="22"/>
          <w:szCs w:val="22"/>
        </w:rPr>
        <w:t xml:space="preserve"> </w:t>
      </w:r>
      <w:hyperlink r:id="rId7" w:history="1">
        <w:r w:rsidRPr="00A37A9B">
          <w:rPr>
            <w:color w:val="0000FF"/>
            <w:sz w:val="22"/>
            <w:szCs w:val="22"/>
            <w:u w:val="single"/>
          </w:rPr>
          <w:t>http://www.bolpatra.gov.np</w:t>
        </w:r>
      </w:hyperlink>
      <w:r w:rsidRPr="00A37A9B">
        <w:rPr>
          <w:sz w:val="22"/>
          <w:szCs w:val="22"/>
        </w:rPr>
        <w:t xml:space="preserve">/egp </w:t>
      </w:r>
      <w:proofErr w:type="spellStart"/>
      <w:r w:rsidRPr="00A37A9B">
        <w:rPr>
          <w:sz w:val="22"/>
          <w:szCs w:val="22"/>
        </w:rPr>
        <w:t>on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or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before</w:t>
      </w:r>
      <w:proofErr w:type="spellEnd"/>
      <w:r w:rsidRPr="00A37A9B">
        <w:rPr>
          <w:sz w:val="22"/>
          <w:szCs w:val="22"/>
        </w:rPr>
        <w:t xml:space="preserve"> 12:00 </w:t>
      </w:r>
      <w:proofErr w:type="spellStart"/>
      <w:r w:rsidRPr="00A37A9B">
        <w:rPr>
          <w:sz w:val="22"/>
          <w:szCs w:val="22"/>
        </w:rPr>
        <w:t>hours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on</w:t>
      </w:r>
      <w:proofErr w:type="spellEnd"/>
      <w:r w:rsidRPr="00A37A9B">
        <w:rPr>
          <w:sz w:val="22"/>
          <w:szCs w:val="22"/>
        </w:rPr>
        <w:t xml:space="preserve"> </w:t>
      </w:r>
      <w:r w:rsidR="00641370">
        <w:rPr>
          <w:b/>
          <w:bCs/>
          <w:sz w:val="22"/>
          <w:szCs w:val="22"/>
        </w:rPr>
        <w:t xml:space="preserve">2 </w:t>
      </w:r>
      <w:proofErr w:type="spellStart"/>
      <w:r w:rsidR="00641370">
        <w:rPr>
          <w:b/>
          <w:bCs/>
          <w:sz w:val="22"/>
          <w:szCs w:val="22"/>
        </w:rPr>
        <w:t>November</w:t>
      </w:r>
      <w:proofErr w:type="spellEnd"/>
      <w:r w:rsidRPr="00A37A9B">
        <w:rPr>
          <w:b/>
          <w:bCs/>
          <w:i/>
          <w:iCs/>
          <w:sz w:val="22"/>
          <w:szCs w:val="22"/>
        </w:rPr>
        <w:t>, 2018.</w:t>
      </w:r>
      <w:r w:rsidRPr="00A37A9B">
        <w:rPr>
          <w:sz w:val="22"/>
          <w:szCs w:val="22"/>
        </w:rPr>
        <w:t xml:space="preserve">  </w:t>
      </w:r>
      <w:proofErr w:type="spellStart"/>
      <w:r w:rsidRPr="00A37A9B">
        <w:rPr>
          <w:sz w:val="22"/>
          <w:szCs w:val="22"/>
        </w:rPr>
        <w:t>Bids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shall</w:t>
      </w:r>
      <w:proofErr w:type="spellEnd"/>
      <w:r w:rsidRPr="00A37A9B">
        <w:rPr>
          <w:sz w:val="22"/>
          <w:szCs w:val="22"/>
        </w:rPr>
        <w:t xml:space="preserve"> be </w:t>
      </w:r>
      <w:proofErr w:type="spellStart"/>
      <w:r w:rsidRPr="00A37A9B">
        <w:rPr>
          <w:sz w:val="22"/>
          <w:szCs w:val="22"/>
        </w:rPr>
        <w:t>valid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for</w:t>
      </w:r>
      <w:proofErr w:type="spellEnd"/>
      <w:r w:rsidRPr="00A37A9B">
        <w:rPr>
          <w:sz w:val="22"/>
          <w:szCs w:val="22"/>
        </w:rPr>
        <w:t xml:space="preserve"> a </w:t>
      </w:r>
      <w:proofErr w:type="spellStart"/>
      <w:r w:rsidRPr="00A37A9B">
        <w:rPr>
          <w:sz w:val="22"/>
          <w:szCs w:val="22"/>
        </w:rPr>
        <w:t>period</w:t>
      </w:r>
      <w:proofErr w:type="spellEnd"/>
      <w:r w:rsidRPr="00A37A9B">
        <w:rPr>
          <w:sz w:val="22"/>
          <w:szCs w:val="22"/>
        </w:rPr>
        <w:t xml:space="preserve"> of 90 </w:t>
      </w:r>
      <w:proofErr w:type="spellStart"/>
      <w:r w:rsidRPr="00A37A9B">
        <w:rPr>
          <w:sz w:val="22"/>
          <w:szCs w:val="22"/>
        </w:rPr>
        <w:t>days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after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deadline</w:t>
      </w:r>
      <w:proofErr w:type="spellEnd"/>
      <w:r w:rsidRPr="00A37A9B">
        <w:rPr>
          <w:sz w:val="22"/>
          <w:szCs w:val="22"/>
        </w:rPr>
        <w:t xml:space="preserve"> of </w:t>
      </w:r>
      <w:proofErr w:type="spellStart"/>
      <w:r w:rsidRPr="00A37A9B">
        <w:rPr>
          <w:sz w:val="22"/>
          <w:szCs w:val="22"/>
        </w:rPr>
        <w:t>bid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submission</w:t>
      </w:r>
      <w:proofErr w:type="spellEnd"/>
      <w:r w:rsidRPr="00A37A9B">
        <w:rPr>
          <w:sz w:val="22"/>
          <w:szCs w:val="22"/>
        </w:rPr>
        <w:t xml:space="preserve">. </w:t>
      </w:r>
      <w:proofErr w:type="spellStart"/>
      <w:r w:rsidRPr="00A37A9B">
        <w:rPr>
          <w:sz w:val="22"/>
          <w:szCs w:val="22"/>
        </w:rPr>
        <w:t>All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must</w:t>
      </w:r>
      <w:proofErr w:type="spellEnd"/>
      <w:r w:rsidRPr="00A37A9B">
        <w:rPr>
          <w:sz w:val="22"/>
          <w:szCs w:val="22"/>
        </w:rPr>
        <w:t xml:space="preserve"> be </w:t>
      </w:r>
      <w:proofErr w:type="spellStart"/>
      <w:r w:rsidRPr="00A37A9B">
        <w:rPr>
          <w:sz w:val="22"/>
          <w:szCs w:val="22"/>
        </w:rPr>
        <w:t>a</w:t>
      </w:r>
      <w:r w:rsidR="00017CDF">
        <w:rPr>
          <w:sz w:val="22"/>
          <w:szCs w:val="22"/>
        </w:rPr>
        <w:t>ccompanied</w:t>
      </w:r>
      <w:proofErr w:type="spellEnd"/>
      <w:r w:rsidR="00017CDF">
        <w:rPr>
          <w:sz w:val="22"/>
          <w:szCs w:val="22"/>
        </w:rPr>
        <w:t xml:space="preserve"> </w:t>
      </w:r>
      <w:proofErr w:type="spellStart"/>
      <w:r w:rsidR="00017CDF">
        <w:rPr>
          <w:sz w:val="22"/>
          <w:szCs w:val="22"/>
        </w:rPr>
        <w:t>by</w:t>
      </w:r>
      <w:proofErr w:type="spellEnd"/>
      <w:r w:rsidR="00017CDF">
        <w:rPr>
          <w:sz w:val="22"/>
          <w:szCs w:val="22"/>
        </w:rPr>
        <w:t xml:space="preserve"> a </w:t>
      </w:r>
      <w:proofErr w:type="spellStart"/>
      <w:r w:rsidR="00017CDF">
        <w:rPr>
          <w:sz w:val="22"/>
          <w:szCs w:val="22"/>
        </w:rPr>
        <w:t>bid</w:t>
      </w:r>
      <w:proofErr w:type="spellEnd"/>
      <w:r w:rsidR="00017CDF">
        <w:rPr>
          <w:sz w:val="22"/>
          <w:szCs w:val="22"/>
        </w:rPr>
        <w:t xml:space="preserve"> </w:t>
      </w:r>
      <w:proofErr w:type="spellStart"/>
      <w:r w:rsidR="00017CDF">
        <w:rPr>
          <w:sz w:val="22"/>
          <w:szCs w:val="22"/>
        </w:rPr>
        <w:t>security</w:t>
      </w:r>
      <w:proofErr w:type="spellEnd"/>
      <w:r w:rsidR="00017CDF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amount</w:t>
      </w:r>
      <w:proofErr w:type="spellEnd"/>
      <w:r w:rsidRPr="00A37A9B">
        <w:rPr>
          <w:sz w:val="22"/>
          <w:szCs w:val="22"/>
        </w:rPr>
        <w:t xml:space="preserve"> </w:t>
      </w:r>
      <w:r w:rsidR="00400D2C">
        <w:rPr>
          <w:sz w:val="22"/>
          <w:szCs w:val="22"/>
        </w:rPr>
        <w:t xml:space="preserve">as </w:t>
      </w:r>
      <w:proofErr w:type="spellStart"/>
      <w:r w:rsidRPr="00A37A9B">
        <w:rPr>
          <w:sz w:val="22"/>
          <w:szCs w:val="22"/>
        </w:rPr>
        <w:t>mentioned</w:t>
      </w:r>
      <w:proofErr w:type="spellEnd"/>
      <w:r w:rsidRPr="00A37A9B">
        <w:rPr>
          <w:sz w:val="22"/>
          <w:szCs w:val="22"/>
        </w:rPr>
        <w:t xml:space="preserve"> </w:t>
      </w:r>
      <w:r w:rsidR="00400D2C">
        <w:rPr>
          <w:sz w:val="22"/>
          <w:szCs w:val="22"/>
        </w:rPr>
        <w:t xml:space="preserve">in </w:t>
      </w:r>
      <w:proofErr w:type="spellStart"/>
      <w:r w:rsidRPr="00A37A9B">
        <w:rPr>
          <w:sz w:val="22"/>
          <w:szCs w:val="22"/>
        </w:rPr>
        <w:t>above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="00400D2C">
        <w:rPr>
          <w:b/>
          <w:bCs/>
          <w:sz w:val="22"/>
          <w:szCs w:val="22"/>
        </w:rPr>
        <w:t>table</w:t>
      </w:r>
      <w:proofErr w:type="spellEnd"/>
      <w:r w:rsidRPr="00A37A9B">
        <w:rPr>
          <w:b/>
          <w:i/>
          <w:sz w:val="22"/>
          <w:szCs w:val="22"/>
        </w:rPr>
        <w:t>,</w:t>
      </w:r>
      <w:r w:rsidRPr="00A37A9B">
        <w:rPr>
          <w:b/>
          <w:i/>
          <w:color w:val="FF0000"/>
          <w:sz w:val="22"/>
          <w:szCs w:val="22"/>
        </w:rPr>
        <w:t xml:space="preserve"> </w:t>
      </w:r>
      <w:proofErr w:type="spellStart"/>
      <w:r w:rsidRPr="00A37A9B">
        <w:rPr>
          <w:b/>
          <w:i/>
          <w:sz w:val="22"/>
          <w:szCs w:val="22"/>
        </w:rPr>
        <w:t>valid</w:t>
      </w:r>
      <w:proofErr w:type="spellEnd"/>
      <w:r w:rsidRPr="00A37A9B">
        <w:rPr>
          <w:b/>
          <w:i/>
          <w:sz w:val="22"/>
          <w:szCs w:val="22"/>
        </w:rPr>
        <w:t xml:space="preserve"> 30 </w:t>
      </w:r>
      <w:proofErr w:type="spellStart"/>
      <w:r w:rsidRPr="00A37A9B">
        <w:rPr>
          <w:b/>
          <w:i/>
          <w:sz w:val="22"/>
          <w:szCs w:val="22"/>
        </w:rPr>
        <w:t>d</w:t>
      </w:r>
      <w:r w:rsidR="00641370">
        <w:rPr>
          <w:b/>
          <w:i/>
          <w:sz w:val="22"/>
          <w:szCs w:val="22"/>
        </w:rPr>
        <w:t>ays</w:t>
      </w:r>
      <w:proofErr w:type="spellEnd"/>
      <w:r w:rsidR="00641370">
        <w:rPr>
          <w:b/>
          <w:i/>
          <w:sz w:val="22"/>
          <w:szCs w:val="22"/>
        </w:rPr>
        <w:t xml:space="preserve"> </w:t>
      </w:r>
      <w:proofErr w:type="spellStart"/>
      <w:r w:rsidR="00641370">
        <w:rPr>
          <w:b/>
          <w:i/>
          <w:sz w:val="22"/>
          <w:szCs w:val="22"/>
        </w:rPr>
        <w:t>beyond</w:t>
      </w:r>
      <w:proofErr w:type="spellEnd"/>
      <w:r w:rsidR="00641370">
        <w:rPr>
          <w:b/>
          <w:i/>
          <w:sz w:val="22"/>
          <w:szCs w:val="22"/>
        </w:rPr>
        <w:t xml:space="preserve"> </w:t>
      </w:r>
      <w:proofErr w:type="spellStart"/>
      <w:r w:rsidR="00641370">
        <w:rPr>
          <w:b/>
          <w:i/>
          <w:sz w:val="22"/>
          <w:szCs w:val="22"/>
        </w:rPr>
        <w:t>Bid</w:t>
      </w:r>
      <w:proofErr w:type="spellEnd"/>
      <w:r w:rsidR="00641370">
        <w:rPr>
          <w:b/>
          <w:i/>
          <w:sz w:val="22"/>
          <w:szCs w:val="22"/>
        </w:rPr>
        <w:t xml:space="preserve"> </w:t>
      </w:r>
      <w:proofErr w:type="spellStart"/>
      <w:r w:rsidR="00641370">
        <w:rPr>
          <w:b/>
          <w:i/>
          <w:sz w:val="22"/>
          <w:szCs w:val="22"/>
        </w:rPr>
        <w:t>validity</w:t>
      </w:r>
      <w:proofErr w:type="spellEnd"/>
      <w:r w:rsidR="00641370">
        <w:rPr>
          <w:b/>
          <w:i/>
          <w:sz w:val="22"/>
          <w:szCs w:val="22"/>
        </w:rPr>
        <w:t xml:space="preserve"> [</w:t>
      </w:r>
      <w:proofErr w:type="spellStart"/>
      <w:r w:rsidR="00641370">
        <w:rPr>
          <w:b/>
          <w:i/>
          <w:sz w:val="22"/>
          <w:szCs w:val="22"/>
        </w:rPr>
        <w:t>i.e</w:t>
      </w:r>
      <w:proofErr w:type="spellEnd"/>
      <w:r w:rsidR="00641370">
        <w:rPr>
          <w:b/>
          <w:i/>
          <w:sz w:val="22"/>
          <w:szCs w:val="22"/>
        </w:rPr>
        <w:t xml:space="preserve">  2 </w:t>
      </w:r>
      <w:proofErr w:type="spellStart"/>
      <w:r w:rsidR="00641370">
        <w:rPr>
          <w:b/>
          <w:i/>
          <w:sz w:val="22"/>
          <w:szCs w:val="22"/>
        </w:rPr>
        <w:t>March</w:t>
      </w:r>
      <w:proofErr w:type="spellEnd"/>
      <w:r w:rsidR="00641370">
        <w:rPr>
          <w:b/>
          <w:i/>
          <w:sz w:val="22"/>
          <w:szCs w:val="22"/>
        </w:rPr>
        <w:t>., 2019</w:t>
      </w:r>
      <w:r w:rsidRPr="00A37A9B">
        <w:rPr>
          <w:b/>
          <w:i/>
          <w:sz w:val="22"/>
          <w:szCs w:val="22"/>
        </w:rPr>
        <w:t>]</w:t>
      </w:r>
      <w:r w:rsidRPr="00A37A9B">
        <w:rPr>
          <w:sz w:val="22"/>
          <w:szCs w:val="22"/>
        </w:rPr>
        <w:t xml:space="preserve">. </w:t>
      </w:r>
    </w:p>
    <w:p w:rsidR="00A37A9B" w:rsidRPr="00A37A9B" w:rsidRDefault="00A37A9B" w:rsidP="00A37A9B">
      <w:pPr>
        <w:numPr>
          <w:ilvl w:val="0"/>
          <w:numId w:val="2"/>
        </w:numPr>
        <w:tabs>
          <w:tab w:val="clear" w:pos="360"/>
          <w:tab w:val="num" w:pos="720"/>
        </w:tabs>
        <w:ind w:left="720" w:hanging="540"/>
        <w:rPr>
          <w:sz w:val="22"/>
          <w:szCs w:val="22"/>
        </w:rPr>
      </w:pPr>
      <w:proofErr w:type="spellStart"/>
      <w:r w:rsidRPr="00A37A9B">
        <w:rPr>
          <w:sz w:val="22"/>
          <w:szCs w:val="22"/>
        </w:rPr>
        <w:t>Bids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received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after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deadline</w:t>
      </w:r>
      <w:proofErr w:type="spellEnd"/>
      <w:r w:rsidRPr="00A37A9B">
        <w:rPr>
          <w:sz w:val="22"/>
          <w:szCs w:val="22"/>
        </w:rPr>
        <w:t xml:space="preserve"> of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submission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will</w:t>
      </w:r>
      <w:proofErr w:type="spellEnd"/>
      <w:r w:rsidRPr="00A37A9B">
        <w:rPr>
          <w:sz w:val="22"/>
          <w:szCs w:val="22"/>
        </w:rPr>
        <w:t xml:space="preserve"> be </w:t>
      </w:r>
      <w:proofErr w:type="spellStart"/>
      <w:r w:rsidRPr="00A37A9B">
        <w:rPr>
          <w:sz w:val="22"/>
          <w:szCs w:val="22"/>
        </w:rPr>
        <w:t>rejected</w:t>
      </w:r>
      <w:proofErr w:type="spellEnd"/>
      <w:r w:rsidRPr="00A37A9B">
        <w:rPr>
          <w:sz w:val="22"/>
          <w:szCs w:val="22"/>
        </w:rPr>
        <w:t xml:space="preserve">. </w:t>
      </w:r>
      <w:proofErr w:type="spellStart"/>
      <w:r w:rsidRPr="00A37A9B">
        <w:rPr>
          <w:sz w:val="22"/>
          <w:szCs w:val="22"/>
        </w:rPr>
        <w:t>Bids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will</w:t>
      </w:r>
      <w:proofErr w:type="spellEnd"/>
      <w:r w:rsidRPr="00A37A9B">
        <w:rPr>
          <w:sz w:val="22"/>
          <w:szCs w:val="22"/>
        </w:rPr>
        <w:t xml:space="preserve"> be </w:t>
      </w:r>
      <w:proofErr w:type="spellStart"/>
      <w:r w:rsidRPr="00A37A9B">
        <w:rPr>
          <w:sz w:val="22"/>
          <w:szCs w:val="22"/>
        </w:rPr>
        <w:t>opened</w:t>
      </w:r>
      <w:proofErr w:type="spellEnd"/>
      <w:r w:rsidRPr="00A37A9B">
        <w:rPr>
          <w:sz w:val="22"/>
          <w:szCs w:val="22"/>
        </w:rPr>
        <w:t xml:space="preserve"> in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presence</w:t>
      </w:r>
      <w:proofErr w:type="spellEnd"/>
      <w:r w:rsidRPr="00A37A9B">
        <w:rPr>
          <w:sz w:val="22"/>
          <w:szCs w:val="22"/>
        </w:rPr>
        <w:t xml:space="preserve"> of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Bidders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representatives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who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choose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to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attend</w:t>
      </w:r>
      <w:proofErr w:type="spellEnd"/>
      <w:r w:rsidRPr="00A37A9B">
        <w:rPr>
          <w:sz w:val="22"/>
          <w:szCs w:val="22"/>
        </w:rPr>
        <w:t xml:space="preserve"> at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address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below</w:t>
      </w:r>
      <w:proofErr w:type="spellEnd"/>
      <w:r w:rsidRPr="00A37A9B">
        <w:rPr>
          <w:sz w:val="22"/>
          <w:szCs w:val="22"/>
        </w:rPr>
        <w:t xml:space="preserve"> at 13:00 </w:t>
      </w:r>
      <w:proofErr w:type="spellStart"/>
      <w:r w:rsidRPr="00A37A9B">
        <w:rPr>
          <w:sz w:val="22"/>
          <w:szCs w:val="22"/>
        </w:rPr>
        <w:t>Hours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on</w:t>
      </w:r>
      <w:proofErr w:type="spellEnd"/>
      <w:r w:rsidRPr="00A37A9B">
        <w:rPr>
          <w:sz w:val="22"/>
          <w:szCs w:val="22"/>
        </w:rPr>
        <w:t xml:space="preserve"> </w:t>
      </w:r>
      <w:r w:rsidR="00641370">
        <w:rPr>
          <w:b/>
          <w:bCs/>
          <w:sz w:val="22"/>
          <w:szCs w:val="22"/>
        </w:rPr>
        <w:t xml:space="preserve">2 </w:t>
      </w:r>
      <w:proofErr w:type="spellStart"/>
      <w:r w:rsidR="00641370">
        <w:rPr>
          <w:b/>
          <w:bCs/>
          <w:sz w:val="22"/>
          <w:szCs w:val="22"/>
        </w:rPr>
        <w:t>November</w:t>
      </w:r>
      <w:proofErr w:type="spellEnd"/>
      <w:r w:rsidRPr="00A37A9B">
        <w:rPr>
          <w:b/>
          <w:bCs/>
          <w:i/>
          <w:iCs/>
          <w:sz w:val="22"/>
          <w:szCs w:val="22"/>
        </w:rPr>
        <w:t>, 2018.</w:t>
      </w:r>
    </w:p>
    <w:p w:rsidR="00A37A9B" w:rsidRPr="00A37A9B" w:rsidRDefault="00670AFE" w:rsidP="00A37A9B">
      <w:pPr>
        <w:numPr>
          <w:ilvl w:val="0"/>
          <w:numId w:val="2"/>
        </w:numPr>
        <w:tabs>
          <w:tab w:val="clear" w:pos="360"/>
          <w:tab w:val="num" w:pos="720"/>
        </w:tabs>
        <w:ind w:left="720" w:hanging="540"/>
        <w:rPr>
          <w:sz w:val="22"/>
          <w:szCs w:val="22"/>
        </w:rPr>
      </w:pPr>
      <w:proofErr w:type="spellStart"/>
      <w:r>
        <w:rPr>
          <w:sz w:val="22"/>
          <w:szCs w:val="22"/>
        </w:rPr>
        <w:t>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 w:rsidR="00A37A9B" w:rsidRPr="00A37A9B">
        <w:rPr>
          <w:color w:val="000000"/>
          <w:spacing w:val="-2"/>
          <w:sz w:val="22"/>
          <w:szCs w:val="22"/>
        </w:rPr>
        <w:t xml:space="preserve"> </w:t>
      </w:r>
      <w:proofErr w:type="spellStart"/>
      <w:r w:rsidR="00A37A9B" w:rsidRPr="00A37A9B">
        <w:rPr>
          <w:color w:val="000000"/>
          <w:spacing w:val="-2"/>
          <w:sz w:val="22"/>
          <w:szCs w:val="22"/>
        </w:rPr>
        <w:t>submission</w:t>
      </w:r>
      <w:proofErr w:type="spellEnd"/>
      <w:r w:rsidR="00A37A9B" w:rsidRPr="00A37A9B">
        <w:rPr>
          <w:color w:val="000000"/>
          <w:spacing w:val="-2"/>
          <w:sz w:val="22"/>
          <w:szCs w:val="22"/>
        </w:rPr>
        <w:t xml:space="preserve"> and </w:t>
      </w:r>
      <w:proofErr w:type="spellStart"/>
      <w:r w:rsidR="00A37A9B" w:rsidRPr="00A37A9B">
        <w:rPr>
          <w:color w:val="000000"/>
          <w:spacing w:val="-2"/>
          <w:sz w:val="22"/>
          <w:szCs w:val="22"/>
        </w:rPr>
        <w:t>opening</w:t>
      </w:r>
      <w:proofErr w:type="spellEnd"/>
      <w:r w:rsidR="00A37A9B" w:rsidRPr="00A37A9B">
        <w:rPr>
          <w:sz w:val="22"/>
          <w:szCs w:val="22"/>
        </w:rPr>
        <w:t xml:space="preserve"> </w:t>
      </w:r>
      <w:proofErr w:type="spellStart"/>
      <w:r w:rsidR="00A37A9B" w:rsidRPr="00A37A9B">
        <w:rPr>
          <w:sz w:val="22"/>
          <w:szCs w:val="22"/>
        </w:rPr>
        <w:t>falls</w:t>
      </w:r>
      <w:proofErr w:type="spellEnd"/>
      <w:r w:rsidR="00A37A9B" w:rsidRPr="00A37A9B">
        <w:rPr>
          <w:sz w:val="22"/>
          <w:szCs w:val="22"/>
        </w:rPr>
        <w:t xml:space="preserve"> </w:t>
      </w:r>
      <w:proofErr w:type="spellStart"/>
      <w:r w:rsidR="00A37A9B" w:rsidRPr="00A37A9B">
        <w:rPr>
          <w:sz w:val="22"/>
          <w:szCs w:val="22"/>
        </w:rPr>
        <w:t>on</w:t>
      </w:r>
      <w:proofErr w:type="spellEnd"/>
      <w:r w:rsidR="00A37A9B" w:rsidRPr="00A37A9B">
        <w:rPr>
          <w:sz w:val="22"/>
          <w:szCs w:val="22"/>
        </w:rPr>
        <w:t xml:space="preserve"> a </w:t>
      </w:r>
      <w:proofErr w:type="spellStart"/>
      <w:r w:rsidR="00A37A9B" w:rsidRPr="00A37A9B">
        <w:rPr>
          <w:sz w:val="22"/>
          <w:szCs w:val="22"/>
        </w:rPr>
        <w:t>government</w:t>
      </w:r>
      <w:proofErr w:type="spellEnd"/>
      <w:r w:rsidR="00A37A9B" w:rsidRPr="00A37A9B">
        <w:rPr>
          <w:sz w:val="22"/>
          <w:szCs w:val="22"/>
        </w:rPr>
        <w:t xml:space="preserve"> </w:t>
      </w:r>
      <w:proofErr w:type="spellStart"/>
      <w:r w:rsidR="00A37A9B" w:rsidRPr="00A37A9B">
        <w:rPr>
          <w:sz w:val="22"/>
          <w:szCs w:val="22"/>
        </w:rPr>
        <w:t>holiday</w:t>
      </w:r>
      <w:proofErr w:type="spellEnd"/>
      <w:r w:rsidR="00A37A9B" w:rsidRPr="00A37A9B">
        <w:rPr>
          <w:sz w:val="22"/>
          <w:szCs w:val="22"/>
        </w:rPr>
        <w:t xml:space="preserve"> </w:t>
      </w:r>
      <w:proofErr w:type="spellStart"/>
      <w:r w:rsidR="00A37A9B" w:rsidRPr="00A37A9B">
        <w:rPr>
          <w:sz w:val="22"/>
          <w:szCs w:val="22"/>
        </w:rPr>
        <w:t>then</w:t>
      </w:r>
      <w:proofErr w:type="spellEnd"/>
      <w:r w:rsidR="00A37A9B" w:rsidRPr="00A37A9B">
        <w:rPr>
          <w:sz w:val="22"/>
          <w:szCs w:val="22"/>
        </w:rPr>
        <w:t xml:space="preserve"> </w:t>
      </w:r>
      <w:proofErr w:type="spellStart"/>
      <w:r w:rsidR="00A37A9B" w:rsidRPr="00A37A9B">
        <w:rPr>
          <w:sz w:val="22"/>
          <w:szCs w:val="22"/>
        </w:rPr>
        <w:t>the</w:t>
      </w:r>
      <w:proofErr w:type="spellEnd"/>
      <w:r w:rsidR="00A37A9B" w:rsidRPr="00A37A9B">
        <w:rPr>
          <w:sz w:val="22"/>
          <w:szCs w:val="22"/>
        </w:rPr>
        <w:t xml:space="preserve"> </w:t>
      </w:r>
      <w:proofErr w:type="spellStart"/>
      <w:r w:rsidR="00A37A9B" w:rsidRPr="00A37A9B">
        <w:rPr>
          <w:sz w:val="22"/>
          <w:szCs w:val="22"/>
        </w:rPr>
        <w:t>next</w:t>
      </w:r>
      <w:proofErr w:type="spellEnd"/>
      <w:r w:rsidR="00A37A9B" w:rsidRPr="00A37A9B">
        <w:rPr>
          <w:sz w:val="22"/>
          <w:szCs w:val="22"/>
        </w:rPr>
        <w:t xml:space="preserve"> </w:t>
      </w:r>
      <w:proofErr w:type="spellStart"/>
      <w:r w:rsidR="00A37A9B" w:rsidRPr="00A37A9B">
        <w:rPr>
          <w:sz w:val="22"/>
          <w:szCs w:val="22"/>
        </w:rPr>
        <w:t>working</w:t>
      </w:r>
      <w:proofErr w:type="spellEnd"/>
      <w:r w:rsidR="00A37A9B" w:rsidRPr="00A37A9B">
        <w:rPr>
          <w:sz w:val="22"/>
          <w:szCs w:val="22"/>
        </w:rPr>
        <w:t xml:space="preserve"> </w:t>
      </w:r>
      <w:proofErr w:type="spellStart"/>
      <w:r w:rsidR="00A37A9B" w:rsidRPr="00A37A9B">
        <w:rPr>
          <w:sz w:val="22"/>
          <w:szCs w:val="22"/>
        </w:rPr>
        <w:t>day</w:t>
      </w:r>
      <w:proofErr w:type="spellEnd"/>
      <w:r w:rsidR="00A37A9B" w:rsidRPr="00A37A9B">
        <w:rPr>
          <w:sz w:val="22"/>
          <w:szCs w:val="22"/>
        </w:rPr>
        <w:t xml:space="preserve"> </w:t>
      </w:r>
      <w:proofErr w:type="spellStart"/>
      <w:r w:rsidR="00A37A9B" w:rsidRPr="00A37A9B">
        <w:rPr>
          <w:sz w:val="22"/>
          <w:szCs w:val="22"/>
        </w:rPr>
        <w:t>shall</w:t>
      </w:r>
      <w:proofErr w:type="spellEnd"/>
      <w:r w:rsidR="00A37A9B" w:rsidRPr="00A37A9B">
        <w:rPr>
          <w:sz w:val="22"/>
          <w:szCs w:val="22"/>
        </w:rPr>
        <w:t xml:space="preserve"> be </w:t>
      </w:r>
      <w:proofErr w:type="spellStart"/>
      <w:r w:rsidR="00A37A9B" w:rsidRPr="00A37A9B">
        <w:rPr>
          <w:sz w:val="22"/>
          <w:szCs w:val="22"/>
        </w:rPr>
        <w:t>considered</w:t>
      </w:r>
      <w:proofErr w:type="spellEnd"/>
      <w:r w:rsidR="00A37A9B" w:rsidRPr="00A37A9B">
        <w:rPr>
          <w:sz w:val="22"/>
          <w:szCs w:val="22"/>
        </w:rPr>
        <w:t xml:space="preserve"> as </w:t>
      </w:r>
      <w:proofErr w:type="spellStart"/>
      <w:r w:rsidR="00A37A9B" w:rsidRPr="00A37A9B">
        <w:rPr>
          <w:sz w:val="22"/>
          <w:szCs w:val="22"/>
        </w:rPr>
        <w:t>the</w:t>
      </w:r>
      <w:proofErr w:type="spellEnd"/>
      <w:r w:rsidR="00A37A9B" w:rsidRPr="00A37A9B">
        <w:rPr>
          <w:sz w:val="22"/>
          <w:szCs w:val="22"/>
        </w:rPr>
        <w:t xml:space="preserve"> </w:t>
      </w:r>
      <w:proofErr w:type="spellStart"/>
      <w:r w:rsidR="00A37A9B" w:rsidRPr="00A37A9B">
        <w:rPr>
          <w:sz w:val="22"/>
          <w:szCs w:val="22"/>
        </w:rPr>
        <w:t>last</w:t>
      </w:r>
      <w:proofErr w:type="spellEnd"/>
      <w:r w:rsidR="00A37A9B" w:rsidRPr="00A37A9B">
        <w:rPr>
          <w:sz w:val="22"/>
          <w:szCs w:val="22"/>
        </w:rPr>
        <w:t xml:space="preserve"> </w:t>
      </w:r>
      <w:proofErr w:type="spellStart"/>
      <w:r w:rsidR="00A37A9B" w:rsidRPr="00A37A9B">
        <w:rPr>
          <w:sz w:val="22"/>
          <w:szCs w:val="22"/>
        </w:rPr>
        <w:t>day</w:t>
      </w:r>
      <w:proofErr w:type="spellEnd"/>
      <w:r w:rsidR="00A37A9B" w:rsidRPr="00A37A9B">
        <w:rPr>
          <w:sz w:val="22"/>
          <w:szCs w:val="22"/>
        </w:rPr>
        <w:t>.</w:t>
      </w:r>
    </w:p>
    <w:p w:rsidR="00A37A9B" w:rsidRPr="00A37A9B" w:rsidRDefault="00A37A9B" w:rsidP="00A37A9B">
      <w:pPr>
        <w:numPr>
          <w:ilvl w:val="0"/>
          <w:numId w:val="2"/>
        </w:numPr>
        <w:tabs>
          <w:tab w:val="clear" w:pos="360"/>
          <w:tab w:val="num" w:pos="720"/>
        </w:tabs>
        <w:ind w:left="720" w:hanging="540"/>
        <w:rPr>
          <w:sz w:val="22"/>
          <w:szCs w:val="22"/>
        </w:rPr>
      </w:pPr>
      <w:r w:rsidRPr="00A37A9B">
        <w:rPr>
          <w:sz w:val="22"/>
          <w:szCs w:val="22"/>
        </w:rPr>
        <w:t xml:space="preserve">Bank </w:t>
      </w:r>
      <w:proofErr w:type="spellStart"/>
      <w:r w:rsidRPr="00A37A9B">
        <w:rPr>
          <w:sz w:val="22"/>
          <w:szCs w:val="22"/>
        </w:rPr>
        <w:t>Guarantee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issued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by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any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finance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company</w:t>
      </w:r>
      <w:proofErr w:type="spellEnd"/>
      <w:r w:rsidRPr="00A37A9B">
        <w:rPr>
          <w:sz w:val="22"/>
          <w:szCs w:val="22"/>
        </w:rPr>
        <w:t xml:space="preserve"> in </w:t>
      </w:r>
      <w:proofErr w:type="spellStart"/>
      <w:r w:rsidRPr="00A37A9B">
        <w:rPr>
          <w:sz w:val="22"/>
          <w:szCs w:val="22"/>
        </w:rPr>
        <w:t>any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form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will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not</w:t>
      </w:r>
      <w:proofErr w:type="spellEnd"/>
      <w:r w:rsidRPr="00A37A9B">
        <w:rPr>
          <w:sz w:val="22"/>
          <w:szCs w:val="22"/>
        </w:rPr>
        <w:t xml:space="preserve"> be </w:t>
      </w:r>
      <w:proofErr w:type="spellStart"/>
      <w:r w:rsidRPr="00A37A9B">
        <w:rPr>
          <w:sz w:val="22"/>
          <w:szCs w:val="22"/>
        </w:rPr>
        <w:t>accepted</w:t>
      </w:r>
      <w:proofErr w:type="spellEnd"/>
      <w:r w:rsidRPr="00A37A9B">
        <w:rPr>
          <w:sz w:val="22"/>
          <w:szCs w:val="22"/>
        </w:rPr>
        <w:t>.</w:t>
      </w:r>
    </w:p>
    <w:p w:rsidR="00A37A9B" w:rsidRPr="00A37A9B" w:rsidRDefault="00A37A9B" w:rsidP="00A37A9B">
      <w:pPr>
        <w:numPr>
          <w:ilvl w:val="0"/>
          <w:numId w:val="2"/>
        </w:numPr>
        <w:tabs>
          <w:tab w:val="clear" w:pos="360"/>
          <w:tab w:val="num" w:pos="720"/>
        </w:tabs>
        <w:ind w:left="720" w:hanging="540"/>
        <w:rPr>
          <w:sz w:val="22"/>
          <w:szCs w:val="22"/>
        </w:rPr>
      </w:pPr>
      <w:proofErr w:type="spellStart"/>
      <w:r w:rsidRPr="00A37A9B">
        <w:rPr>
          <w:sz w:val="22"/>
          <w:szCs w:val="22"/>
        </w:rPr>
        <w:t>Bids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should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comply</w:t>
      </w:r>
      <w:proofErr w:type="spellEnd"/>
      <w:r w:rsidRPr="00A37A9B">
        <w:rPr>
          <w:sz w:val="22"/>
          <w:szCs w:val="22"/>
        </w:rPr>
        <w:t xml:space="preserve"> in </w:t>
      </w:r>
      <w:proofErr w:type="spellStart"/>
      <w:r w:rsidRPr="00A37A9B">
        <w:rPr>
          <w:sz w:val="22"/>
          <w:szCs w:val="22"/>
        </w:rPr>
        <w:t>all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respects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with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Instructions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to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Bidder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included</w:t>
      </w:r>
      <w:proofErr w:type="spellEnd"/>
      <w:r w:rsidRPr="00A37A9B">
        <w:rPr>
          <w:sz w:val="22"/>
          <w:szCs w:val="22"/>
        </w:rPr>
        <w:t xml:space="preserve"> in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Document</w:t>
      </w:r>
      <w:proofErr w:type="spellEnd"/>
      <w:r w:rsidRPr="00A37A9B">
        <w:rPr>
          <w:sz w:val="22"/>
          <w:szCs w:val="22"/>
        </w:rPr>
        <w:t xml:space="preserve">. Non </w:t>
      </w:r>
      <w:proofErr w:type="spellStart"/>
      <w:r w:rsidRPr="00A37A9B">
        <w:rPr>
          <w:sz w:val="22"/>
          <w:szCs w:val="22"/>
        </w:rPr>
        <w:t>compliance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with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this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instructions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will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result</w:t>
      </w:r>
      <w:proofErr w:type="spellEnd"/>
      <w:r w:rsidRPr="00A37A9B">
        <w:rPr>
          <w:sz w:val="22"/>
          <w:szCs w:val="22"/>
        </w:rPr>
        <w:t xml:space="preserve"> in </w:t>
      </w:r>
      <w:proofErr w:type="spellStart"/>
      <w:r w:rsidRPr="00A37A9B">
        <w:rPr>
          <w:sz w:val="22"/>
          <w:szCs w:val="22"/>
        </w:rPr>
        <w:t>disqualification</w:t>
      </w:r>
      <w:proofErr w:type="spellEnd"/>
      <w:r w:rsidRPr="00A37A9B">
        <w:rPr>
          <w:sz w:val="22"/>
          <w:szCs w:val="22"/>
        </w:rPr>
        <w:t>.</w:t>
      </w:r>
    </w:p>
    <w:p w:rsidR="00A37A9B" w:rsidRPr="00A37A9B" w:rsidRDefault="00A37A9B" w:rsidP="00A37A9B">
      <w:pPr>
        <w:numPr>
          <w:ilvl w:val="0"/>
          <w:numId w:val="2"/>
        </w:numPr>
        <w:tabs>
          <w:tab w:val="clear" w:pos="360"/>
          <w:tab w:val="num" w:pos="720"/>
        </w:tabs>
        <w:ind w:left="720" w:hanging="540"/>
        <w:rPr>
          <w:sz w:val="22"/>
          <w:szCs w:val="22"/>
        </w:rPr>
      </w:pP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purchaser</w:t>
      </w:r>
      <w:proofErr w:type="spellEnd"/>
      <w:r w:rsidRPr="00A37A9B">
        <w:rPr>
          <w:sz w:val="22"/>
          <w:szCs w:val="22"/>
        </w:rPr>
        <w:t xml:space="preserve"> reserves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right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to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accept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or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reject</w:t>
      </w:r>
      <w:proofErr w:type="spellEnd"/>
      <w:r w:rsidRPr="00A37A9B">
        <w:rPr>
          <w:sz w:val="22"/>
          <w:szCs w:val="22"/>
        </w:rPr>
        <w:t xml:space="preserve">, </w:t>
      </w:r>
      <w:proofErr w:type="spellStart"/>
      <w:r w:rsidRPr="00A37A9B">
        <w:rPr>
          <w:sz w:val="22"/>
          <w:szCs w:val="22"/>
        </w:rPr>
        <w:t>wholly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or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party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any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or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all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the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bids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without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assigning</w:t>
      </w:r>
      <w:proofErr w:type="spellEnd"/>
      <w:r w:rsidRPr="00A37A9B">
        <w:rPr>
          <w:sz w:val="22"/>
          <w:szCs w:val="22"/>
        </w:rPr>
        <w:t xml:space="preserve"> </w:t>
      </w:r>
      <w:proofErr w:type="spellStart"/>
      <w:r w:rsidRPr="00A37A9B">
        <w:rPr>
          <w:sz w:val="22"/>
          <w:szCs w:val="22"/>
        </w:rPr>
        <w:t>reason</w:t>
      </w:r>
      <w:proofErr w:type="spellEnd"/>
      <w:r w:rsidRPr="00A37A9B">
        <w:rPr>
          <w:sz w:val="22"/>
          <w:szCs w:val="22"/>
        </w:rPr>
        <w:t xml:space="preserve">, </w:t>
      </w:r>
      <w:proofErr w:type="spellStart"/>
      <w:r w:rsidRPr="00A37A9B">
        <w:rPr>
          <w:sz w:val="22"/>
          <w:szCs w:val="22"/>
        </w:rPr>
        <w:t>whatsoever</w:t>
      </w:r>
      <w:proofErr w:type="spellEnd"/>
      <w:r w:rsidRPr="00A37A9B">
        <w:rPr>
          <w:sz w:val="22"/>
          <w:szCs w:val="22"/>
        </w:rPr>
        <w:t>.</w:t>
      </w:r>
    </w:p>
    <w:p w:rsidR="009E4A1E" w:rsidRPr="00BC34E4" w:rsidRDefault="009E4A1E" w:rsidP="00A37A9B">
      <w:pPr>
        <w:tabs>
          <w:tab w:val="left" w:pos="180"/>
        </w:tabs>
        <w:autoSpaceDE w:val="0"/>
        <w:autoSpaceDN w:val="0"/>
        <w:adjustRightInd w:val="0"/>
        <w:ind w:right="450"/>
        <w:rPr>
          <w:sz w:val="22"/>
          <w:szCs w:val="22"/>
        </w:rPr>
      </w:pPr>
    </w:p>
    <w:sectPr w:rsidR="009E4A1E" w:rsidRPr="00BC34E4" w:rsidSect="003E2C89"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F1A23"/>
    <w:multiLevelType w:val="singleLevel"/>
    <w:tmpl w:val="7EEEF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</w:rPr>
    </w:lvl>
  </w:abstractNum>
  <w:abstractNum w:abstractNumId="1">
    <w:nsid w:val="6AD7162A"/>
    <w:multiLevelType w:val="hybridMultilevel"/>
    <w:tmpl w:val="28FEFB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72284"/>
    <w:multiLevelType w:val="singleLevel"/>
    <w:tmpl w:val="2ECC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7C"/>
    <w:rsid w:val="00017CDF"/>
    <w:rsid w:val="001349A9"/>
    <w:rsid w:val="003E2C89"/>
    <w:rsid w:val="00400D2C"/>
    <w:rsid w:val="005C6293"/>
    <w:rsid w:val="00641370"/>
    <w:rsid w:val="00670AFE"/>
    <w:rsid w:val="007F2EA1"/>
    <w:rsid w:val="008D3D43"/>
    <w:rsid w:val="008F667C"/>
    <w:rsid w:val="00932D13"/>
    <w:rsid w:val="009468A0"/>
    <w:rsid w:val="009E4A1E"/>
    <w:rsid w:val="009F6381"/>
    <w:rsid w:val="00A37A9B"/>
    <w:rsid w:val="00AD278A"/>
    <w:rsid w:val="00B37A54"/>
    <w:rsid w:val="00BC34E4"/>
    <w:rsid w:val="00D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12A83-8CF6-4713-B8E3-8A9FBD9E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7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s-ES_tradn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D27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582"/>
    <w:rPr>
      <w:rFonts w:ascii="Segoe UI" w:eastAsia="Times New Roman" w:hAnsi="Segoe UI" w:cs="Segoe UI"/>
      <w:sz w:val="18"/>
      <w:szCs w:val="18"/>
      <w:lang w:val="es-ES_tradnl" w:bidi="ar-SA"/>
    </w:rPr>
  </w:style>
  <w:style w:type="paragraph" w:styleId="ListContinue">
    <w:name w:val="List Continue"/>
    <w:basedOn w:val="Normal"/>
    <w:uiPriority w:val="99"/>
    <w:unhideWhenUsed/>
    <w:rsid w:val="00A37A9B"/>
    <w:pPr>
      <w:spacing w:after="120"/>
      <w:ind w:left="360"/>
      <w:contextualSpacing/>
    </w:pPr>
    <w:rPr>
      <w:rFonts w:ascii="Arial" w:hAnsi="Arial"/>
      <w:sz w:val="20"/>
      <w:lang w:val="en-US"/>
    </w:rPr>
  </w:style>
  <w:style w:type="paragraph" w:styleId="FootnoteText">
    <w:name w:val="footnote text"/>
    <w:basedOn w:val="Normal"/>
    <w:link w:val="FootnoteTextChar"/>
    <w:rsid w:val="00641370"/>
    <w:rPr>
      <w:rFonts w:cs="Mangal"/>
      <w:sz w:val="20"/>
      <w:lang w:eastAsia="x-none" w:bidi="ne-NP"/>
    </w:rPr>
  </w:style>
  <w:style w:type="character" w:customStyle="1" w:styleId="FootnoteTextChar">
    <w:name w:val="Footnote Text Char"/>
    <w:basedOn w:val="DefaultParagraphFont"/>
    <w:link w:val="FootnoteText"/>
    <w:rsid w:val="00641370"/>
    <w:rPr>
      <w:rFonts w:ascii="Times New Roman" w:eastAsia="Times New Roman" w:hAnsi="Times New Roman" w:cs="Mangal"/>
      <w:sz w:val="20"/>
      <w:lang w:val="es-ES_tradnl" w:eastAsia="x-none"/>
    </w:rPr>
  </w:style>
  <w:style w:type="paragraph" w:styleId="BodyText3">
    <w:name w:val="Body Text 3"/>
    <w:basedOn w:val="Normal"/>
    <w:link w:val="BodyText3Char"/>
    <w:rsid w:val="00641370"/>
    <w:rPr>
      <w:i/>
      <w:sz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641370"/>
    <w:rPr>
      <w:rFonts w:ascii="Times New Roman" w:eastAsia="Times New Roman" w:hAnsi="Times New Roman" w:cs="Times New Roman"/>
      <w:i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lpatra.gov.n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patra.gov.np" TargetMode="External"/><Relationship Id="rId5" Type="http://schemas.openxmlformats.org/officeDocument/2006/relationships/hyperlink" Target="http://www.bolpatra.gov.n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</dc:creator>
  <cp:keywords/>
  <dc:description/>
  <cp:lastModifiedBy>Mahesh</cp:lastModifiedBy>
  <cp:revision>16</cp:revision>
  <cp:lastPrinted>2018-10-02T06:52:00Z</cp:lastPrinted>
  <dcterms:created xsi:type="dcterms:W3CDTF">2017-12-22T06:20:00Z</dcterms:created>
  <dcterms:modified xsi:type="dcterms:W3CDTF">2018-10-02T06:54:00Z</dcterms:modified>
</cp:coreProperties>
</file>